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66351473" w:displacedByCustomXml="next"/>
    <w:bookmarkStart w:id="1" w:name="_Toc66353040" w:displacedByCustomXml="next"/>
    <w:bookmarkStart w:id="2" w:name="_Toc66356425" w:displacedByCustomXml="next"/>
    <w:bookmarkStart w:id="3" w:name="_Toc66351509" w:displacedByCustomXml="next"/>
    <w:bookmarkStart w:id="4" w:name="_Toc57975283" w:displacedByCustomXml="next"/>
    <w:sdt>
      <w:sdtPr>
        <w:rPr>
          <w:i/>
          <w:iCs/>
          <w:smallCaps/>
          <w:color w:val="1F497D" w:themeColor="text2"/>
          <w:spacing w:val="5"/>
          <w:szCs w:val="24"/>
        </w:rPr>
        <w:id w:val="-689369987"/>
      </w:sdtPr>
      <w:sdtEndPr/>
      <w:sdtContent>
        <w:p w:rsidR="003D747F" w:rsidRDefault="005F099A">
          <w:r>
            <w:rPr>
              <w:i/>
              <w:iCs/>
              <w:smallCaps/>
              <w:noProof/>
              <w:color w:val="1F497D" w:themeColor="text2"/>
              <w:spacing w:val="5"/>
              <w:szCs w:val="24"/>
            </w:rPr>
            <mc:AlternateContent>
              <mc:Choice Requires="wps">
                <w:drawing>
                  <wp:anchor distT="0" distB="0" distL="114300" distR="114300" simplePos="0" relativeHeight="251663360" behindDoc="0" locked="0" layoutInCell="1" allowOverlap="1" wp14:anchorId="1AE4AF7F" wp14:editId="522D5954">
                    <wp:simplePos x="0" y="0"/>
                    <wp:positionH relativeFrom="column">
                      <wp:posOffset>615950</wp:posOffset>
                    </wp:positionH>
                    <wp:positionV relativeFrom="paragraph">
                      <wp:posOffset>7294245</wp:posOffset>
                    </wp:positionV>
                    <wp:extent cx="3439795" cy="1422400"/>
                    <wp:effectExtent l="0" t="0" r="0" b="63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422400"/>
                            </a:xfrm>
                            <a:prstGeom prst="rect">
                              <a:avLst/>
                            </a:prstGeom>
                            <a:noFill/>
                            <a:ln w="9525">
                              <a:noFill/>
                              <a:miter lim="800000"/>
                            </a:ln>
                          </wps:spPr>
                          <wps:txbx>
                            <w:txbxContent>
                              <w:p w:rsidR="003D747F" w:rsidRDefault="005F099A">
                                <w:pPr>
                                  <w:adjustRightInd w:val="0"/>
                                  <w:snapToGrid w:val="0"/>
                                  <w:spacing w:line="240" w:lineRule="auto"/>
                                  <w:ind w:firstLineChars="0" w:firstLine="0"/>
                                  <w:jc w:val="both"/>
                                  <w:rPr>
                                    <w:rFonts w:ascii="微软雅黑" w:eastAsia="微软雅黑" w:hAnsi="微软雅黑"/>
                                    <w:bCs/>
                                    <w:color w:val="7F7F7F" w:themeColor="text1" w:themeTint="80"/>
                                    <w:szCs w:val="24"/>
                                  </w:rPr>
                                </w:pPr>
                                <w:r>
                                  <w:rPr>
                                    <w:rFonts w:ascii="微软雅黑" w:eastAsia="微软雅黑" w:hAnsi="微软雅黑" w:hint="eastAsia"/>
                                    <w:bCs/>
                                    <w:color w:val="7F7F7F" w:themeColor="text1" w:themeTint="80"/>
                                    <w:szCs w:val="24"/>
                                  </w:rPr>
                                  <w:t>编辑：孙能基、王秋雨、王娜娜、</w:t>
                                </w:r>
                                <w:r w:rsidR="00685F7F">
                                  <w:rPr>
                                    <w:rFonts w:ascii="微软雅黑" w:eastAsia="微软雅黑" w:hAnsi="微软雅黑" w:hint="eastAsia"/>
                                    <w:bCs/>
                                    <w:color w:val="7F7F7F" w:themeColor="text1" w:themeTint="80"/>
                                    <w:szCs w:val="24"/>
                                  </w:rPr>
                                  <w:t>滕玉洁</w:t>
                                </w:r>
                                <w:r w:rsidR="007D7143">
                                  <w:rPr>
                                    <w:rFonts w:ascii="微软雅黑" w:eastAsia="微软雅黑" w:hAnsi="微软雅黑" w:hint="eastAsia"/>
                                    <w:bCs/>
                                    <w:color w:val="7F7F7F" w:themeColor="text1" w:themeTint="80"/>
                                    <w:szCs w:val="24"/>
                                  </w:rPr>
                                  <w:t>、</w:t>
                                </w:r>
                                <w:r w:rsidR="00F73F40">
                                  <w:rPr>
                                    <w:rFonts w:ascii="微软雅黑" w:eastAsia="微软雅黑" w:hAnsi="微软雅黑" w:hint="eastAsia"/>
                                    <w:bCs/>
                                    <w:color w:val="7F7F7F" w:themeColor="text1" w:themeTint="80"/>
                                    <w:szCs w:val="24"/>
                                  </w:rPr>
                                  <w:t xml:space="preserve"> 王芳</w:t>
                                </w:r>
                              </w:p>
                              <w:p w:rsidR="00685F7F" w:rsidRDefault="00685F7F">
                                <w:pPr>
                                  <w:adjustRightInd w:val="0"/>
                                  <w:snapToGrid w:val="0"/>
                                  <w:spacing w:line="240" w:lineRule="auto"/>
                                  <w:ind w:firstLineChars="0" w:firstLine="0"/>
                                  <w:jc w:val="both"/>
                                  <w:rPr>
                                    <w:rFonts w:ascii="微软雅黑" w:eastAsia="微软雅黑" w:hAnsi="微软雅黑"/>
                                    <w:bCs/>
                                    <w:color w:val="7F7F7F" w:themeColor="text1" w:themeTint="80"/>
                                    <w:szCs w:val="24"/>
                                  </w:rPr>
                                </w:pPr>
                              </w:p>
                              <w:p w:rsidR="003D747F" w:rsidRDefault="005F099A" w:rsidP="00685F7F">
                                <w:pPr>
                                  <w:adjustRightInd w:val="0"/>
                                  <w:snapToGrid w:val="0"/>
                                  <w:spacing w:line="240" w:lineRule="auto"/>
                                  <w:ind w:firstLineChars="0" w:firstLine="0"/>
                                  <w:jc w:val="both"/>
                                  <w:rPr>
                                    <w:rFonts w:ascii="微软雅黑" w:eastAsia="微软雅黑" w:hAnsi="微软雅黑"/>
                                    <w:bCs/>
                                    <w:color w:val="7F7F7F" w:themeColor="text1" w:themeTint="80"/>
                                    <w:szCs w:val="24"/>
                                  </w:rPr>
                                </w:pPr>
                                <w:r>
                                  <w:rPr>
                                    <w:rFonts w:ascii="微软雅黑" w:eastAsia="微软雅黑" w:hAnsi="微软雅黑" w:hint="eastAsia"/>
                                    <w:bCs/>
                                    <w:color w:val="7F7F7F" w:themeColor="text1" w:themeTint="80"/>
                                    <w:szCs w:val="24"/>
                                  </w:rPr>
                                  <w:t>邮箱：wangqiuyu@mysteel.com</w:t>
                                </w:r>
                              </w:p>
                              <w:p w:rsidR="003D747F" w:rsidRDefault="003D747F">
                                <w:pPr>
                                  <w:jc w:val="both"/>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48.5pt;margin-top:574.35pt;width:270.85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" filled="f" stroked="f">
                    <v:textbox>
                      <w:txbxContent>
                        <w:p w:rsidR="003D747F" w:rsidRDefault="005F099A">
                          <w:pPr>
                            <w:adjustRightInd w:val="0"/>
                            <w:snapToGrid w:val="0"/>
                            <w:spacing w:line="240" w:lineRule="auto"/>
                            <w:ind w:firstLineChars="0" w:firstLine="0"/>
                            <w:jc w:val="both"/>
                            <w:rPr>
                              <w:rFonts w:ascii="微软雅黑" w:eastAsia="微软雅黑" w:hAnsi="微软雅黑"/>
                              <w:bCs/>
                              <w:color w:val="7F7F7F" w:themeColor="text1" w:themeTint="80"/>
                              <w:szCs w:val="24"/>
                            </w:rPr>
                          </w:pPr>
                          <w:r>
                            <w:rPr>
                              <w:rFonts w:ascii="微软雅黑" w:eastAsia="微软雅黑" w:hAnsi="微软雅黑" w:hint="eastAsia"/>
                              <w:bCs/>
                              <w:color w:val="7F7F7F" w:themeColor="text1" w:themeTint="80"/>
                              <w:szCs w:val="24"/>
                            </w:rPr>
                            <w:t>编辑：孙能基、王秋雨、王娜娜、</w:t>
                          </w:r>
                          <w:r w:rsidR="00685F7F">
                            <w:rPr>
                              <w:rFonts w:ascii="微软雅黑" w:eastAsia="微软雅黑" w:hAnsi="微软雅黑" w:hint="eastAsia"/>
                              <w:bCs/>
                              <w:color w:val="7F7F7F" w:themeColor="text1" w:themeTint="80"/>
                              <w:szCs w:val="24"/>
                            </w:rPr>
                            <w:t>滕玉洁</w:t>
                          </w:r>
                          <w:r w:rsidR="007D7143">
                            <w:rPr>
                              <w:rFonts w:ascii="微软雅黑" w:eastAsia="微软雅黑" w:hAnsi="微软雅黑" w:hint="eastAsia"/>
                              <w:bCs/>
                              <w:color w:val="7F7F7F" w:themeColor="text1" w:themeTint="80"/>
                              <w:szCs w:val="24"/>
                            </w:rPr>
                            <w:t>、</w:t>
                          </w:r>
                          <w:r w:rsidR="00F73F40">
                            <w:rPr>
                              <w:rFonts w:ascii="微软雅黑" w:eastAsia="微软雅黑" w:hAnsi="微软雅黑" w:hint="eastAsia"/>
                              <w:bCs/>
                              <w:color w:val="7F7F7F" w:themeColor="text1" w:themeTint="80"/>
                              <w:szCs w:val="24"/>
                            </w:rPr>
                            <w:t xml:space="preserve"> 王芳</w:t>
                          </w:r>
                        </w:p>
                        <w:p w:rsidR="00685F7F" w:rsidRDefault="00685F7F">
                          <w:pPr>
                            <w:adjustRightInd w:val="0"/>
                            <w:snapToGrid w:val="0"/>
                            <w:spacing w:line="240" w:lineRule="auto"/>
                            <w:ind w:firstLineChars="0" w:firstLine="0"/>
                            <w:jc w:val="both"/>
                            <w:rPr>
                              <w:rFonts w:ascii="微软雅黑" w:eastAsia="微软雅黑" w:hAnsi="微软雅黑"/>
                              <w:bCs/>
                              <w:color w:val="7F7F7F" w:themeColor="text1" w:themeTint="80"/>
                              <w:szCs w:val="24"/>
                            </w:rPr>
                          </w:pPr>
                        </w:p>
                        <w:p w:rsidR="003D747F" w:rsidRDefault="005F099A" w:rsidP="00685F7F">
                          <w:pPr>
                            <w:adjustRightInd w:val="0"/>
                            <w:snapToGrid w:val="0"/>
                            <w:spacing w:line="240" w:lineRule="auto"/>
                            <w:ind w:firstLineChars="0" w:firstLine="0"/>
                            <w:jc w:val="both"/>
                            <w:rPr>
                              <w:rFonts w:ascii="微软雅黑" w:eastAsia="微软雅黑" w:hAnsi="微软雅黑"/>
                              <w:bCs/>
                              <w:color w:val="7F7F7F" w:themeColor="text1" w:themeTint="80"/>
                              <w:szCs w:val="24"/>
                            </w:rPr>
                          </w:pPr>
                          <w:r>
                            <w:rPr>
                              <w:rFonts w:ascii="微软雅黑" w:eastAsia="微软雅黑" w:hAnsi="微软雅黑" w:hint="eastAsia"/>
                              <w:bCs/>
                              <w:color w:val="7F7F7F" w:themeColor="text1" w:themeTint="80"/>
                              <w:szCs w:val="24"/>
                            </w:rPr>
                            <w:t>邮箱：wangqiuyu@mysteel.com</w:t>
                          </w:r>
                        </w:p>
                        <w:p w:rsidR="003D747F" w:rsidRDefault="003D747F">
                          <w:pPr>
                            <w:jc w:val="both"/>
                            <w:rPr>
                              <w:color w:val="7F7F7F" w:themeColor="text1" w:themeTint="80"/>
                            </w:rPr>
                          </w:pPr>
                        </w:p>
                      </w:txbxContent>
                    </v:textbox>
                  </v:shape>
                </w:pict>
              </mc:Fallback>
            </mc:AlternateContent>
          </w:r>
          <w:r>
            <w:rPr>
              <w:i/>
              <w:iCs/>
              <w:smallCaps/>
              <w:noProof/>
              <w:color w:val="1F497D" w:themeColor="text2"/>
              <w:spacing w:val="5"/>
              <w:szCs w:val="24"/>
            </w:rPr>
            <mc:AlternateContent>
              <mc:Choice Requires="wps">
                <w:drawing>
                  <wp:anchor distT="0" distB="0" distL="114300" distR="114300" simplePos="0" relativeHeight="251667456" behindDoc="0" locked="0" layoutInCell="1" allowOverlap="1" wp14:anchorId="30C8BC37" wp14:editId="1FE95583">
                    <wp:simplePos x="0" y="0"/>
                    <wp:positionH relativeFrom="column">
                      <wp:posOffset>4013200</wp:posOffset>
                    </wp:positionH>
                    <wp:positionV relativeFrom="paragraph">
                      <wp:posOffset>7289800</wp:posOffset>
                    </wp:positionV>
                    <wp:extent cx="2032000" cy="118745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187450"/>
                            </a:xfrm>
                            <a:prstGeom prst="rect">
                              <a:avLst/>
                            </a:prstGeom>
                            <a:noFill/>
                            <a:ln w="9525">
                              <a:noFill/>
                              <a:miter lim="800000"/>
                            </a:ln>
                          </wps:spPr>
                          <wps:txbx>
                            <w:txbxContent>
                              <w:p w:rsidR="003D747F" w:rsidRDefault="005F099A" w:rsidP="005D757E">
                                <w:pPr>
                                  <w:adjustRightInd w:val="0"/>
                                  <w:snapToGrid w:val="0"/>
                                  <w:spacing w:line="240" w:lineRule="auto"/>
                                  <w:ind w:firstLineChars="50" w:firstLine="120"/>
                                  <w:jc w:val="both"/>
                                  <w:rPr>
                                    <w:rFonts w:ascii="微软雅黑" w:eastAsia="微软雅黑" w:hAnsi="微软雅黑"/>
                                    <w:bCs/>
                                    <w:color w:val="7F7F7F" w:themeColor="text1" w:themeTint="80"/>
                                    <w:szCs w:val="24"/>
                                  </w:rPr>
                                </w:pPr>
                                <w:r>
                                  <w:rPr>
                                    <w:rFonts w:ascii="微软雅黑" w:eastAsia="微软雅黑" w:hAnsi="微软雅黑" w:hint="eastAsia"/>
                                    <w:bCs/>
                                    <w:color w:val="7F7F7F" w:themeColor="text1" w:themeTint="80"/>
                                    <w:szCs w:val="24"/>
                                  </w:rPr>
                                  <w:t>电话：</w:t>
                                </w:r>
                                <w:r w:rsidR="007D7143">
                                  <w:rPr>
                                    <w:rFonts w:ascii="微软雅黑" w:eastAsia="微软雅黑" w:hAnsi="微软雅黑" w:hint="eastAsia"/>
                                    <w:bCs/>
                                    <w:color w:val="7F7F7F" w:themeColor="text1" w:themeTint="80"/>
                                    <w:szCs w:val="24"/>
                                  </w:rPr>
                                  <w:t>0533-7026115</w:t>
                                </w:r>
                              </w:p>
                              <w:p w:rsidR="003D747F" w:rsidRDefault="003D747F">
                                <w:pPr>
                                  <w:adjustRightInd w:val="0"/>
                                  <w:snapToGrid w:val="0"/>
                                  <w:spacing w:line="240" w:lineRule="auto"/>
                                  <w:ind w:firstLineChars="0" w:firstLine="0"/>
                                  <w:jc w:val="both"/>
                                  <w:rPr>
                                    <w:rFonts w:ascii="微软雅黑" w:eastAsia="微软雅黑" w:hAnsi="微软雅黑"/>
                                    <w:bCs/>
                                    <w:color w:val="7F7F7F" w:themeColor="text1" w:themeTint="80"/>
                                    <w:szCs w:val="24"/>
                                  </w:rPr>
                                </w:pPr>
                              </w:p>
                              <w:p w:rsidR="003D747F" w:rsidRDefault="005F099A" w:rsidP="005D757E">
                                <w:pPr>
                                  <w:adjustRightInd w:val="0"/>
                                  <w:snapToGrid w:val="0"/>
                                  <w:spacing w:line="240" w:lineRule="auto"/>
                                  <w:ind w:firstLineChars="50" w:firstLine="120"/>
                                  <w:jc w:val="both"/>
                                  <w:rPr>
                                    <w:rFonts w:ascii="微软雅黑" w:eastAsia="微软雅黑" w:hAnsi="微软雅黑"/>
                                    <w:bCs/>
                                    <w:color w:val="7F7F7F" w:themeColor="text1" w:themeTint="80"/>
                                    <w:szCs w:val="24"/>
                                  </w:rPr>
                                </w:pPr>
                                <w:r>
                                  <w:rPr>
                                    <w:rFonts w:ascii="微软雅黑" w:eastAsia="微软雅黑" w:hAnsi="微软雅黑" w:hint="eastAsia"/>
                                    <w:bCs/>
                                    <w:color w:val="7F7F7F" w:themeColor="text1" w:themeTint="80"/>
                                    <w:szCs w:val="24"/>
                                  </w:rPr>
                                  <w:t>传真：021-26093064</w:t>
                                </w:r>
                              </w:p>
                              <w:p w:rsidR="003D747F" w:rsidRDefault="003D747F">
                                <w:pPr>
                                  <w:adjustRightInd w:val="0"/>
                                  <w:snapToGrid w:val="0"/>
                                  <w:ind w:firstLineChars="0" w:firstLine="0"/>
                                  <w:jc w:val="both"/>
                                  <w:rPr>
                                    <w:rFonts w:ascii="微软雅黑" w:eastAsia="微软雅黑" w:hAnsi="微软雅黑"/>
                                    <w:bCs/>
                                    <w:color w:val="7F7F7F" w:themeColor="text1" w:themeTint="80"/>
                                    <w:szCs w:val="24"/>
                                  </w:rPr>
                                </w:pPr>
                              </w:p>
                              <w:p w:rsidR="003D747F" w:rsidRDefault="003D747F">
                                <w:pPr>
                                  <w:jc w:val="both"/>
                                  <w:rPr>
                                    <w:color w:val="7F7F7F" w:themeColor="text1" w:themeTint="80"/>
                                  </w:rPr>
                                </w:pPr>
                              </w:p>
                              <w:p w:rsidR="003D747F" w:rsidRDefault="003D747F">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文本框 2" o:spid="_x0000_s1027" type="#_x0000_t202" style="position:absolute;left:0;text-align:left;margin-left:316pt;margin-top:574pt;width:160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" filled="f" stroked="f">
                    <v:textbox>
                      <w:txbxContent>
                        <w:p w:rsidR="003D747F" w:rsidRDefault="005F099A" w:rsidP="005D757E">
                          <w:pPr>
                            <w:adjustRightInd w:val="0"/>
                            <w:snapToGrid w:val="0"/>
                            <w:spacing w:line="240" w:lineRule="auto"/>
                            <w:ind w:firstLineChars="50" w:firstLine="120"/>
                            <w:jc w:val="both"/>
                            <w:rPr>
                              <w:rFonts w:ascii="微软雅黑" w:eastAsia="微软雅黑" w:hAnsi="微软雅黑"/>
                              <w:bCs/>
                              <w:color w:val="7F7F7F" w:themeColor="text1" w:themeTint="80"/>
                              <w:szCs w:val="24"/>
                            </w:rPr>
                          </w:pPr>
                          <w:r>
                            <w:rPr>
                              <w:rFonts w:ascii="微软雅黑" w:eastAsia="微软雅黑" w:hAnsi="微软雅黑" w:hint="eastAsia"/>
                              <w:bCs/>
                              <w:color w:val="7F7F7F" w:themeColor="text1" w:themeTint="80"/>
                              <w:szCs w:val="24"/>
                            </w:rPr>
                            <w:t>电话：</w:t>
                          </w:r>
                          <w:r w:rsidR="007D7143">
                            <w:rPr>
                              <w:rFonts w:ascii="微软雅黑" w:eastAsia="微软雅黑" w:hAnsi="微软雅黑" w:hint="eastAsia"/>
                              <w:bCs/>
                              <w:color w:val="7F7F7F" w:themeColor="text1" w:themeTint="80"/>
                              <w:szCs w:val="24"/>
                            </w:rPr>
                            <w:t>0533-7026115</w:t>
                          </w:r>
                        </w:p>
                        <w:p w:rsidR="003D747F" w:rsidRDefault="003D747F">
                          <w:pPr>
                            <w:adjustRightInd w:val="0"/>
                            <w:snapToGrid w:val="0"/>
                            <w:spacing w:line="240" w:lineRule="auto"/>
                            <w:ind w:firstLineChars="0" w:firstLine="0"/>
                            <w:jc w:val="both"/>
                            <w:rPr>
                              <w:rFonts w:ascii="微软雅黑" w:eastAsia="微软雅黑" w:hAnsi="微软雅黑"/>
                              <w:bCs/>
                              <w:color w:val="7F7F7F" w:themeColor="text1" w:themeTint="80"/>
                              <w:szCs w:val="24"/>
                            </w:rPr>
                          </w:pPr>
                        </w:p>
                        <w:p w:rsidR="003D747F" w:rsidRDefault="005F099A" w:rsidP="005D757E">
                          <w:pPr>
                            <w:adjustRightInd w:val="0"/>
                            <w:snapToGrid w:val="0"/>
                            <w:spacing w:line="240" w:lineRule="auto"/>
                            <w:ind w:firstLineChars="50" w:firstLine="120"/>
                            <w:jc w:val="both"/>
                            <w:rPr>
                              <w:rFonts w:ascii="微软雅黑" w:eastAsia="微软雅黑" w:hAnsi="微软雅黑"/>
                              <w:bCs/>
                              <w:color w:val="7F7F7F" w:themeColor="text1" w:themeTint="80"/>
                              <w:szCs w:val="24"/>
                            </w:rPr>
                          </w:pPr>
                          <w:r>
                            <w:rPr>
                              <w:rFonts w:ascii="微软雅黑" w:eastAsia="微软雅黑" w:hAnsi="微软雅黑" w:hint="eastAsia"/>
                              <w:bCs/>
                              <w:color w:val="7F7F7F" w:themeColor="text1" w:themeTint="80"/>
                              <w:szCs w:val="24"/>
                            </w:rPr>
                            <w:t>传真：021-26093064</w:t>
                          </w:r>
                        </w:p>
                        <w:p w:rsidR="003D747F" w:rsidRDefault="003D747F">
                          <w:pPr>
                            <w:adjustRightInd w:val="0"/>
                            <w:snapToGrid w:val="0"/>
                            <w:ind w:firstLineChars="0" w:firstLine="0"/>
                            <w:jc w:val="both"/>
                            <w:rPr>
                              <w:rFonts w:ascii="微软雅黑" w:eastAsia="微软雅黑" w:hAnsi="微软雅黑"/>
                              <w:bCs/>
                              <w:color w:val="7F7F7F" w:themeColor="text1" w:themeTint="80"/>
                              <w:szCs w:val="24"/>
                            </w:rPr>
                          </w:pPr>
                        </w:p>
                        <w:p w:rsidR="003D747F" w:rsidRDefault="003D747F">
                          <w:pPr>
                            <w:jc w:val="both"/>
                            <w:rPr>
                              <w:color w:val="7F7F7F" w:themeColor="text1" w:themeTint="80"/>
                            </w:rPr>
                          </w:pPr>
                        </w:p>
                        <w:p w:rsidR="003D747F" w:rsidRDefault="003D747F">
                          <w:pPr>
                            <w:rPr>
                              <w:color w:val="7F7F7F" w:themeColor="text1" w:themeTint="80"/>
                            </w:rPr>
                          </w:pPr>
                        </w:p>
                      </w:txbxContent>
                    </v:textbox>
                  </v:shape>
                </w:pict>
              </mc:Fallback>
            </mc:AlternateContent>
          </w:r>
          <w:r>
            <w:rPr>
              <w:i/>
              <w:iCs/>
              <w:smallCaps/>
              <w:noProof/>
              <w:color w:val="1F497D" w:themeColor="text2"/>
              <w:spacing w:val="5"/>
              <w:szCs w:val="24"/>
            </w:rPr>
            <mc:AlternateContent>
              <mc:Choice Requires="wps">
                <w:drawing>
                  <wp:anchor distT="0" distB="0" distL="114300" distR="114300" simplePos="0" relativeHeight="251659264" behindDoc="0" locked="0" layoutInCell="0" allowOverlap="1" wp14:anchorId="558239A9" wp14:editId="7FEAF5A3">
                    <wp:simplePos x="0" y="0"/>
                    <wp:positionH relativeFrom="margin">
                      <wp:posOffset>-901065</wp:posOffset>
                    </wp:positionH>
                    <wp:positionV relativeFrom="page">
                      <wp:posOffset>952500</wp:posOffset>
                    </wp:positionV>
                    <wp:extent cx="4679950" cy="2438400"/>
                    <wp:effectExtent l="0" t="0" r="0" b="0"/>
                    <wp:wrapNone/>
                    <wp:docPr id="73"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2438400"/>
                            </a:xfrm>
                            <a:prstGeom prst="rect">
                              <a:avLst/>
                            </a:prstGeom>
                            <a:noFill/>
                            <a:ln>
                              <a:noFill/>
                            </a:ln>
                          </wps:spPr>
                          <wps:txbx>
                            <w:txbxContent>
                              <w:p w:rsidR="003D747F" w:rsidRDefault="005F099A">
                                <w:pPr>
                                  <w:adjustRightInd w:val="0"/>
                                  <w:snapToGrid w:val="0"/>
                                  <w:spacing w:line="240" w:lineRule="auto"/>
                                  <w:ind w:firstLineChars="0" w:firstLine="0"/>
                                  <w:rPr>
                                    <w:rFonts w:ascii="微软雅黑" w:eastAsia="微软雅黑" w:hAnsi="微软雅黑"/>
                                    <w:b/>
                                    <w:bCs/>
                                    <w:color w:val="0C8A67"/>
                                    <w:sz w:val="80"/>
                                    <w:szCs w:val="80"/>
                                  </w:rPr>
                                </w:pPr>
                                <w:r>
                                  <w:rPr>
                                    <w:rFonts w:ascii="微软雅黑" w:eastAsia="微软雅黑" w:hAnsi="微软雅黑" w:hint="eastAsia"/>
                                    <w:b/>
                                    <w:bCs/>
                                    <w:color w:val="0C8A67"/>
                                    <w:sz w:val="80"/>
                                    <w:szCs w:val="80"/>
                                  </w:rPr>
                                  <w:t>鸡蛋市场</w:t>
                                </w:r>
                              </w:p>
                              <w:p w:rsidR="003D747F" w:rsidRDefault="0003052E">
                                <w:pPr>
                                  <w:spacing w:line="240" w:lineRule="auto"/>
                                  <w:ind w:firstLineChars="0" w:firstLine="0"/>
                                  <w:rPr>
                                    <w:rFonts w:ascii="微软雅黑" w:eastAsia="微软雅黑" w:hAnsi="微软雅黑"/>
                                    <w:b/>
                                    <w:bCs/>
                                    <w:color w:val="0C8A67"/>
                                    <w:sz w:val="80"/>
                                    <w:szCs w:val="80"/>
                                  </w:rPr>
                                </w:pPr>
                                <w:r>
                                  <w:rPr>
                                    <w:rFonts w:ascii="微软雅黑" w:eastAsia="微软雅黑" w:hAnsi="微软雅黑" w:hint="eastAsia"/>
                                    <w:b/>
                                    <w:bCs/>
                                    <w:color w:val="0C8A67"/>
                                    <w:sz w:val="80"/>
                                    <w:szCs w:val="80"/>
                                  </w:rPr>
                                  <w:t>月</w:t>
                                </w:r>
                                <w:r w:rsidR="005F099A">
                                  <w:rPr>
                                    <w:rFonts w:ascii="微软雅黑" w:eastAsia="微软雅黑" w:hAnsi="微软雅黑" w:hint="eastAsia"/>
                                    <w:b/>
                                    <w:bCs/>
                                    <w:color w:val="0C8A67"/>
                                    <w:sz w:val="80"/>
                                    <w:szCs w:val="80"/>
                                  </w:rPr>
                                  <w:t>度报告</w:t>
                                </w:r>
                              </w:p>
                              <w:p w:rsidR="003D747F" w:rsidRDefault="005F099A">
                                <w:pPr>
                                  <w:spacing w:line="240" w:lineRule="auto"/>
                                  <w:ind w:firstLineChars="0" w:firstLine="0"/>
                                  <w:rPr>
                                    <w:rFonts w:ascii="微软雅黑" w:eastAsia="微软雅黑" w:hAnsi="微软雅黑" w:cstheme="majorBidi"/>
                                    <w:b/>
                                    <w:color w:val="008000"/>
                                    <w:sz w:val="28"/>
                                    <w:szCs w:val="28"/>
                                  </w:rPr>
                                </w:pPr>
                                <w:r>
                                  <w:rPr>
                                    <w:rFonts w:ascii="微软雅黑" w:eastAsia="微软雅黑" w:hAnsi="微软雅黑" w:hint="eastAsia"/>
                                    <w:b/>
                                    <w:bCs/>
                                    <w:color w:val="0C8A67"/>
                                    <w:sz w:val="28"/>
                                    <w:szCs w:val="28"/>
                                  </w:rPr>
                                  <w:t>（2</w:t>
                                </w:r>
                                <w:r>
                                  <w:rPr>
                                    <w:rFonts w:ascii="微软雅黑" w:eastAsia="微软雅黑" w:hAnsi="微软雅黑"/>
                                    <w:b/>
                                    <w:bCs/>
                                    <w:color w:val="0C8A67"/>
                                    <w:sz w:val="28"/>
                                    <w:szCs w:val="28"/>
                                  </w:rPr>
                                  <w:t>021.</w:t>
                                </w:r>
                                <w:r w:rsidR="004E6B66">
                                  <w:rPr>
                                    <w:rFonts w:ascii="微软雅黑" w:eastAsia="微软雅黑" w:hAnsi="微软雅黑" w:hint="eastAsia"/>
                                    <w:b/>
                                    <w:bCs/>
                                    <w:color w:val="0C8A67"/>
                                    <w:sz w:val="28"/>
                                    <w:szCs w:val="28"/>
                                  </w:rPr>
                                  <w:t>12</w:t>
                                </w:r>
                                <w:r>
                                  <w:rPr>
                                    <w:rFonts w:ascii="微软雅黑" w:eastAsia="微软雅黑" w:hAnsi="微软雅黑" w:hint="eastAsia"/>
                                    <w:b/>
                                    <w:bCs/>
                                    <w:color w:val="0C8A67"/>
                                    <w:sz w:val="28"/>
                                    <w:szCs w:val="28"/>
                                  </w:rPr>
                                  <w:t>）</w:t>
                                </w:r>
                              </w:p>
                              <w:p w:rsidR="003D747F" w:rsidRDefault="003D747F">
                                <w:pPr>
                                  <w:adjustRightInd w:val="0"/>
                                  <w:snapToGrid w:val="0"/>
                                  <w:spacing w:line="240" w:lineRule="auto"/>
                                  <w:ind w:firstLineChars="0" w:firstLine="0"/>
                                  <w:rPr>
                                    <w:rFonts w:ascii="微软雅黑" w:eastAsia="微软雅黑" w:hAnsi="微软雅黑"/>
                                    <w:b/>
                                    <w:bCs/>
                                    <w:color w:val="0C8A67"/>
                                    <w:sz w:val="80"/>
                                    <w:szCs w:val="80"/>
                                  </w:rPr>
                                </w:pPr>
                              </w:p>
                              <w:p w:rsidR="003D747F" w:rsidRDefault="005F099A">
                                <w:pPr>
                                  <w:spacing w:line="240" w:lineRule="auto"/>
                                  <w:ind w:firstLineChars="0" w:firstLine="0"/>
                                  <w:rPr>
                                    <w:rFonts w:ascii="微软雅黑" w:eastAsia="微软雅黑" w:hAnsi="微软雅黑" w:cstheme="majorBidi"/>
                                    <w:b/>
                                    <w:color w:val="008000"/>
                                    <w:sz w:val="48"/>
                                    <w:szCs w:val="48"/>
                                  </w:rPr>
                                </w:pPr>
                                <w:r>
                                  <w:rPr>
                                    <w:rFonts w:ascii="微软雅黑" w:eastAsia="微软雅黑" w:hAnsi="微软雅黑" w:cstheme="majorBidi" w:hint="eastAsia"/>
                                    <w:b/>
                                    <w:color w:val="008000"/>
                                    <w:sz w:val="48"/>
                                    <w:szCs w:val="48"/>
                                  </w:rPr>
                                  <w:t xml:space="preserve"> </w:t>
                                </w:r>
                              </w:p>
                              <w:p w:rsidR="003D747F" w:rsidRDefault="003D747F">
                                <w:pPr>
                                  <w:spacing w:line="240" w:lineRule="auto"/>
                                  <w:ind w:firstLine="560"/>
                                  <w:rPr>
                                    <w:i/>
                                    <w:iCs/>
                                    <w:color w:val="632423" w:themeColor="accent2" w:themeShade="80"/>
                                    <w:sz w:val="28"/>
                                    <w:szCs w:val="28"/>
                                  </w:rPr>
                                </w:pPr>
                              </w:p>
                              <w:p w:rsidR="003D747F" w:rsidRDefault="003D747F">
                                <w:pPr>
                                  <w:spacing w:line="240" w:lineRule="auto"/>
                                </w:pPr>
                              </w:p>
                            </w:txbxContent>
                          </wps:txbx>
                          <wps:bodyPr rot="0" vert="horz" wrap="square" lIns="91440" tIns="45720" rIns="91440" bIns="45720" anchor="ctr" anchorCtr="0" upright="1">
                            <a:noAutofit/>
                          </wps:bodyPr>
                        </wps:wsp>
                      </a:graphicData>
                    </a:graphic>
                  </wp:anchor>
                </w:drawing>
              </mc:Choice>
              <mc:Fallback>
                <w:pict>
                  <v:rect id="矩形 89" o:spid="_x0000_s1028" style="position:absolute;left:0;text-align:left;margin-left:-70.95pt;margin-top:75pt;width:368.5pt;height:192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" o:allowincell="f" filled="f" stroked="f">
                    <v:textbox>
                      <w:txbxContent>
                        <w:p w:rsidR="003D747F" w:rsidRDefault="005F099A">
                          <w:pPr>
                            <w:adjustRightInd w:val="0"/>
                            <w:snapToGrid w:val="0"/>
                            <w:spacing w:line="240" w:lineRule="auto"/>
                            <w:ind w:firstLineChars="0" w:firstLine="0"/>
                            <w:rPr>
                              <w:rFonts w:ascii="微软雅黑" w:eastAsia="微软雅黑" w:hAnsi="微软雅黑"/>
                              <w:b/>
                              <w:bCs/>
                              <w:color w:val="0C8A67"/>
                              <w:sz w:val="80"/>
                              <w:szCs w:val="80"/>
                            </w:rPr>
                          </w:pPr>
                          <w:r>
                            <w:rPr>
                              <w:rFonts w:ascii="微软雅黑" w:eastAsia="微软雅黑" w:hAnsi="微软雅黑" w:hint="eastAsia"/>
                              <w:b/>
                              <w:bCs/>
                              <w:color w:val="0C8A67"/>
                              <w:sz w:val="80"/>
                              <w:szCs w:val="80"/>
                            </w:rPr>
                            <w:t>鸡蛋市场</w:t>
                          </w:r>
                        </w:p>
                        <w:p w:rsidR="003D747F" w:rsidRDefault="0003052E">
                          <w:pPr>
                            <w:spacing w:line="240" w:lineRule="auto"/>
                            <w:ind w:firstLineChars="0" w:firstLine="0"/>
                            <w:rPr>
                              <w:rFonts w:ascii="微软雅黑" w:eastAsia="微软雅黑" w:hAnsi="微软雅黑"/>
                              <w:b/>
                              <w:bCs/>
                              <w:color w:val="0C8A67"/>
                              <w:sz w:val="80"/>
                              <w:szCs w:val="80"/>
                            </w:rPr>
                          </w:pPr>
                          <w:r>
                            <w:rPr>
                              <w:rFonts w:ascii="微软雅黑" w:eastAsia="微软雅黑" w:hAnsi="微软雅黑" w:hint="eastAsia"/>
                              <w:b/>
                              <w:bCs/>
                              <w:color w:val="0C8A67"/>
                              <w:sz w:val="80"/>
                              <w:szCs w:val="80"/>
                            </w:rPr>
                            <w:t>月</w:t>
                          </w:r>
                          <w:r w:rsidR="005F099A">
                            <w:rPr>
                              <w:rFonts w:ascii="微软雅黑" w:eastAsia="微软雅黑" w:hAnsi="微软雅黑" w:hint="eastAsia"/>
                              <w:b/>
                              <w:bCs/>
                              <w:color w:val="0C8A67"/>
                              <w:sz w:val="80"/>
                              <w:szCs w:val="80"/>
                            </w:rPr>
                            <w:t>度报告</w:t>
                          </w:r>
                        </w:p>
                        <w:p w:rsidR="003D747F" w:rsidRDefault="005F099A">
                          <w:pPr>
                            <w:spacing w:line="240" w:lineRule="auto"/>
                            <w:ind w:firstLineChars="0" w:firstLine="0"/>
                            <w:rPr>
                              <w:rFonts w:ascii="微软雅黑" w:eastAsia="微软雅黑" w:hAnsi="微软雅黑" w:cstheme="majorBidi"/>
                              <w:b/>
                              <w:color w:val="008000"/>
                              <w:sz w:val="28"/>
                              <w:szCs w:val="28"/>
                            </w:rPr>
                          </w:pPr>
                          <w:r>
                            <w:rPr>
                              <w:rFonts w:ascii="微软雅黑" w:eastAsia="微软雅黑" w:hAnsi="微软雅黑" w:hint="eastAsia"/>
                              <w:b/>
                              <w:bCs/>
                              <w:color w:val="0C8A67"/>
                              <w:sz w:val="28"/>
                              <w:szCs w:val="28"/>
                            </w:rPr>
                            <w:t>（2</w:t>
                          </w:r>
                          <w:r>
                            <w:rPr>
                              <w:rFonts w:ascii="微软雅黑" w:eastAsia="微软雅黑" w:hAnsi="微软雅黑"/>
                              <w:b/>
                              <w:bCs/>
                              <w:color w:val="0C8A67"/>
                              <w:sz w:val="28"/>
                              <w:szCs w:val="28"/>
                            </w:rPr>
                            <w:t>021.</w:t>
                          </w:r>
                          <w:r w:rsidR="004E6B66">
                            <w:rPr>
                              <w:rFonts w:ascii="微软雅黑" w:eastAsia="微软雅黑" w:hAnsi="微软雅黑" w:hint="eastAsia"/>
                              <w:b/>
                              <w:bCs/>
                              <w:color w:val="0C8A67"/>
                              <w:sz w:val="28"/>
                              <w:szCs w:val="28"/>
                            </w:rPr>
                            <w:t>12</w:t>
                          </w:r>
                          <w:r>
                            <w:rPr>
                              <w:rFonts w:ascii="微软雅黑" w:eastAsia="微软雅黑" w:hAnsi="微软雅黑" w:hint="eastAsia"/>
                              <w:b/>
                              <w:bCs/>
                              <w:color w:val="0C8A67"/>
                              <w:sz w:val="28"/>
                              <w:szCs w:val="28"/>
                            </w:rPr>
                            <w:t>）</w:t>
                          </w:r>
                        </w:p>
                        <w:p w:rsidR="003D747F" w:rsidRDefault="003D747F">
                          <w:pPr>
                            <w:adjustRightInd w:val="0"/>
                            <w:snapToGrid w:val="0"/>
                            <w:spacing w:line="240" w:lineRule="auto"/>
                            <w:ind w:firstLineChars="0" w:firstLine="0"/>
                            <w:rPr>
                              <w:rFonts w:ascii="微软雅黑" w:eastAsia="微软雅黑" w:hAnsi="微软雅黑"/>
                              <w:b/>
                              <w:bCs/>
                              <w:color w:val="0C8A67"/>
                              <w:sz w:val="80"/>
                              <w:szCs w:val="80"/>
                            </w:rPr>
                          </w:pPr>
                        </w:p>
                        <w:p w:rsidR="003D747F" w:rsidRDefault="005F099A">
                          <w:pPr>
                            <w:spacing w:line="240" w:lineRule="auto"/>
                            <w:ind w:firstLineChars="0" w:firstLine="0"/>
                            <w:rPr>
                              <w:rFonts w:ascii="微软雅黑" w:eastAsia="微软雅黑" w:hAnsi="微软雅黑" w:cstheme="majorBidi"/>
                              <w:b/>
                              <w:color w:val="008000"/>
                              <w:sz w:val="48"/>
                              <w:szCs w:val="48"/>
                            </w:rPr>
                          </w:pPr>
                          <w:r>
                            <w:rPr>
                              <w:rFonts w:ascii="微软雅黑" w:eastAsia="微软雅黑" w:hAnsi="微软雅黑" w:cstheme="majorBidi" w:hint="eastAsia"/>
                              <w:b/>
                              <w:color w:val="008000"/>
                              <w:sz w:val="48"/>
                              <w:szCs w:val="48"/>
                            </w:rPr>
                            <w:t xml:space="preserve"> </w:t>
                          </w:r>
                        </w:p>
                        <w:p w:rsidR="003D747F" w:rsidRDefault="003D747F">
                          <w:pPr>
                            <w:spacing w:line="240" w:lineRule="auto"/>
                            <w:ind w:firstLine="560"/>
                            <w:rPr>
                              <w:i/>
                              <w:iCs/>
                              <w:color w:val="632423" w:themeColor="accent2" w:themeShade="80"/>
                              <w:sz w:val="28"/>
                              <w:szCs w:val="28"/>
                            </w:rPr>
                          </w:pPr>
                        </w:p>
                        <w:p w:rsidR="003D747F" w:rsidRDefault="003D747F">
                          <w:pPr>
                            <w:spacing w:line="240" w:lineRule="auto"/>
                          </w:pPr>
                        </w:p>
                      </w:txbxContent>
                    </v:textbox>
                    <w10:wrap anchorx="margin" anchory="page"/>
                  </v:rect>
                </w:pict>
              </mc:Fallback>
            </mc:AlternateContent>
          </w:r>
          <w:r>
            <w:rPr>
              <w:i/>
              <w:iCs/>
              <w:smallCaps/>
              <w:noProof/>
              <w:color w:val="1F497D" w:themeColor="text2"/>
              <w:spacing w:val="5"/>
              <w:szCs w:val="24"/>
            </w:rPr>
            <w:drawing>
              <wp:anchor distT="0" distB="0" distL="114300" distR="114300" simplePos="0" relativeHeight="251651072" behindDoc="1" locked="0" layoutInCell="1" allowOverlap="1" wp14:anchorId="73DE67F8" wp14:editId="36479BBE">
                <wp:simplePos x="0" y="0"/>
                <wp:positionH relativeFrom="column">
                  <wp:posOffset>-906145</wp:posOffset>
                </wp:positionH>
                <wp:positionV relativeFrom="paragraph">
                  <wp:posOffset>-808355</wp:posOffset>
                </wp:positionV>
                <wp:extent cx="7228205" cy="10224135"/>
                <wp:effectExtent l="0" t="0" r="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28205" cy="10224135"/>
                        </a:xfrm>
                        <a:prstGeom prst="rect">
                          <a:avLst/>
                        </a:prstGeom>
                      </pic:spPr>
                    </pic:pic>
                  </a:graphicData>
                </a:graphic>
              </wp:anchor>
            </w:drawing>
          </w:r>
          <w:r>
            <w:rPr>
              <w:i/>
              <w:iCs/>
              <w:smallCaps/>
              <w:noProof/>
              <w:color w:val="1F497D" w:themeColor="text2"/>
              <w:spacing w:val="5"/>
              <w:szCs w:val="24"/>
            </w:rPr>
            <mc:AlternateContent>
              <mc:Choice Requires="wps">
                <w:drawing>
                  <wp:anchor distT="0" distB="0" distL="114300" distR="114300" simplePos="0" relativeHeight="251655168" behindDoc="0" locked="0" layoutInCell="1" allowOverlap="1" wp14:anchorId="742E8B3B" wp14:editId="38A05404">
                    <wp:simplePos x="0" y="0"/>
                    <wp:positionH relativeFrom="column">
                      <wp:posOffset>1197610</wp:posOffset>
                    </wp:positionH>
                    <wp:positionV relativeFrom="paragraph">
                      <wp:posOffset>6773545</wp:posOffset>
                    </wp:positionV>
                    <wp:extent cx="6575425" cy="53784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537807"/>
                            </a:xfrm>
                            <a:prstGeom prst="rect">
                              <a:avLst/>
                            </a:prstGeom>
                            <a:noFill/>
                            <a:ln w="9525">
                              <a:noFill/>
                              <a:miter lim="800000"/>
                            </a:ln>
                          </wps:spPr>
                          <wps:txbx>
                            <w:txbxContent>
                              <w:p w:rsidR="003D747F" w:rsidRDefault="005F099A">
                                <w:pPr>
                                  <w:adjustRightInd w:val="0"/>
                                  <w:snapToGrid w:val="0"/>
                                  <w:spacing w:line="240" w:lineRule="auto"/>
                                  <w:ind w:firstLineChars="0" w:firstLine="0"/>
                                  <w:rPr>
                                    <w:rFonts w:ascii="微软雅黑" w:eastAsia="微软雅黑" w:hAnsi="微软雅黑"/>
                                    <w:b/>
                                    <w:bCs/>
                                    <w:color w:val="7F7F7F" w:themeColor="text1" w:themeTint="80"/>
                                    <w:sz w:val="34"/>
                                    <w:szCs w:val="34"/>
                                  </w:rPr>
                                </w:pPr>
                                <w:r>
                                  <w:rPr>
                                    <w:rFonts w:ascii="微软雅黑" w:eastAsia="微软雅黑" w:hAnsi="微软雅黑" w:hint="eastAsia"/>
                                    <w:b/>
                                    <w:bCs/>
                                    <w:color w:val="7F7F7F" w:themeColor="text1" w:themeTint="80"/>
                                    <w:sz w:val="34"/>
                                    <w:szCs w:val="34"/>
                                  </w:rPr>
                                  <w:t>我的农产品</w:t>
                                </w:r>
                              </w:p>
                              <w:p w:rsidR="003D747F" w:rsidRDefault="003D747F">
                                <w:pPr>
                                  <w:adjustRightInd w:val="0"/>
                                  <w:snapToGrid w:val="0"/>
                                  <w:ind w:firstLine="400"/>
                                  <w:rPr>
                                    <w:rFonts w:ascii="微软雅黑" w:eastAsia="微软雅黑" w:hAnsi="微软雅黑"/>
                                    <w:bCs/>
                                    <w:color w:val="000000" w:themeColor="text1"/>
                                    <w:sz w:val="20"/>
                                    <w:szCs w:val="20"/>
                                  </w:rPr>
                                </w:pPr>
                              </w:p>
                              <w:p w:rsidR="003D747F" w:rsidRDefault="003D747F">
                                <w:pPr>
                                  <w:adjustRightInd w:val="0"/>
                                  <w:snapToGrid w:val="0"/>
                                  <w:ind w:firstLine="400"/>
                                  <w:rPr>
                                    <w:rFonts w:ascii="微软雅黑" w:eastAsia="微软雅黑" w:hAnsi="微软雅黑"/>
                                    <w:bCs/>
                                    <w:color w:val="000000" w:themeColor="text1"/>
                                    <w:sz w:val="20"/>
                                    <w:szCs w:val="20"/>
                                  </w:rPr>
                                </w:pPr>
                              </w:p>
                              <w:p w:rsidR="003D747F" w:rsidRDefault="003D747F">
                                <w:pPr>
                                  <w:adjustRightInd w:val="0"/>
                                  <w:snapToGrid w:val="0"/>
                                  <w:ind w:firstLineChars="0" w:firstLine="0"/>
                                  <w:rPr>
                                    <w:rFonts w:ascii="微软雅黑" w:eastAsia="微软雅黑" w:hAnsi="微软雅黑"/>
                                    <w:bCs/>
                                    <w:color w:val="000000" w:themeColor="text1"/>
                                    <w:sz w:val="34"/>
                                    <w:szCs w:val="34"/>
                                  </w:rPr>
                                </w:pPr>
                              </w:p>
                              <w:p w:rsidR="003D747F" w:rsidRDefault="003D747F">
                                <w:pPr>
                                  <w:adjustRightInd w:val="0"/>
                                  <w:snapToGrid w:val="0"/>
                                  <w:ind w:firstLineChars="0" w:firstLine="0"/>
                                  <w:rPr>
                                    <w:rFonts w:ascii="微软雅黑" w:eastAsia="微软雅黑" w:hAnsi="微软雅黑"/>
                                    <w:bCs/>
                                    <w:color w:val="000000" w:themeColor="text1"/>
                                    <w:sz w:val="34"/>
                                    <w:szCs w:val="34"/>
                                  </w:rPr>
                                </w:pPr>
                              </w:p>
                              <w:p w:rsidR="003D747F" w:rsidRDefault="003D747F">
                                <w:pPr>
                                  <w:rPr>
                                    <w:color w:val="000000" w:themeColor="text1"/>
                                  </w:rPr>
                                </w:pP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94.3pt;margin-top:533.35pt;width:517.75pt;height:42.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" filled="f" stroked="f">
                    <v:textbox>
                      <w:txbxContent>
                        <w:p w:rsidR="003D747F" w:rsidRDefault="005F099A">
                          <w:pPr>
                            <w:adjustRightInd w:val="0"/>
                            <w:snapToGrid w:val="0"/>
                            <w:spacing w:line="240" w:lineRule="auto"/>
                            <w:ind w:firstLineChars="0" w:firstLine="0"/>
                            <w:rPr>
                              <w:rFonts w:ascii="微软雅黑" w:eastAsia="微软雅黑" w:hAnsi="微软雅黑"/>
                              <w:b/>
                              <w:bCs/>
                              <w:color w:val="7F7F7F" w:themeColor="text1" w:themeTint="80"/>
                              <w:sz w:val="34"/>
                              <w:szCs w:val="34"/>
                            </w:rPr>
                          </w:pPr>
                          <w:r>
                            <w:rPr>
                              <w:rFonts w:ascii="微软雅黑" w:eastAsia="微软雅黑" w:hAnsi="微软雅黑" w:hint="eastAsia"/>
                              <w:b/>
                              <w:bCs/>
                              <w:color w:val="7F7F7F" w:themeColor="text1" w:themeTint="80"/>
                              <w:sz w:val="34"/>
                              <w:szCs w:val="34"/>
                            </w:rPr>
                            <w:t>我的农产品</w:t>
                          </w:r>
                        </w:p>
                        <w:p w:rsidR="003D747F" w:rsidRDefault="003D747F">
                          <w:pPr>
                            <w:adjustRightInd w:val="0"/>
                            <w:snapToGrid w:val="0"/>
                            <w:ind w:firstLine="400"/>
                            <w:rPr>
                              <w:rFonts w:ascii="微软雅黑" w:eastAsia="微软雅黑" w:hAnsi="微软雅黑"/>
                              <w:bCs/>
                              <w:color w:val="000000" w:themeColor="text1"/>
                              <w:sz w:val="20"/>
                              <w:szCs w:val="20"/>
                            </w:rPr>
                          </w:pPr>
                        </w:p>
                        <w:p w:rsidR="003D747F" w:rsidRDefault="003D747F">
                          <w:pPr>
                            <w:adjustRightInd w:val="0"/>
                            <w:snapToGrid w:val="0"/>
                            <w:ind w:firstLine="400"/>
                            <w:rPr>
                              <w:rFonts w:ascii="微软雅黑" w:eastAsia="微软雅黑" w:hAnsi="微软雅黑"/>
                              <w:bCs/>
                              <w:color w:val="000000" w:themeColor="text1"/>
                              <w:sz w:val="20"/>
                              <w:szCs w:val="20"/>
                            </w:rPr>
                          </w:pPr>
                        </w:p>
                        <w:p w:rsidR="003D747F" w:rsidRDefault="003D747F">
                          <w:pPr>
                            <w:adjustRightInd w:val="0"/>
                            <w:snapToGrid w:val="0"/>
                            <w:ind w:firstLineChars="0" w:firstLine="0"/>
                            <w:rPr>
                              <w:rFonts w:ascii="微软雅黑" w:eastAsia="微软雅黑" w:hAnsi="微软雅黑"/>
                              <w:bCs/>
                              <w:color w:val="000000" w:themeColor="text1"/>
                              <w:sz w:val="34"/>
                              <w:szCs w:val="34"/>
                            </w:rPr>
                          </w:pPr>
                        </w:p>
                        <w:p w:rsidR="003D747F" w:rsidRDefault="003D747F">
                          <w:pPr>
                            <w:adjustRightInd w:val="0"/>
                            <w:snapToGrid w:val="0"/>
                            <w:ind w:firstLineChars="0" w:firstLine="0"/>
                            <w:rPr>
                              <w:rFonts w:ascii="微软雅黑" w:eastAsia="微软雅黑" w:hAnsi="微软雅黑"/>
                              <w:bCs/>
                              <w:color w:val="000000" w:themeColor="text1"/>
                              <w:sz w:val="34"/>
                              <w:szCs w:val="34"/>
                            </w:rPr>
                          </w:pPr>
                        </w:p>
                        <w:p w:rsidR="003D747F" w:rsidRDefault="003D747F">
                          <w:pPr>
                            <w:rPr>
                              <w:color w:val="000000" w:themeColor="text1"/>
                            </w:rPr>
                          </w:pPr>
                        </w:p>
                      </w:txbxContent>
                    </v:textbox>
                  </v:shape>
                </w:pict>
              </mc:Fallback>
            </mc:AlternateContent>
          </w:r>
          <w:sdt>
            <w:sdtPr>
              <w:rPr>
                <w:i/>
                <w:iCs/>
                <w:smallCaps/>
                <w:color w:val="1F497D" w:themeColor="text2"/>
                <w:spacing w:val="5"/>
                <w:szCs w:val="24"/>
              </w:rPr>
              <w:id w:val="1985114537"/>
            </w:sdtPr>
            <w:sdtEndPr/>
            <w:sdtContent>
              <w:r>
                <w:rPr>
                  <w:i/>
                  <w:iCs/>
                  <w:smallCaps/>
                  <w:color w:val="1F497D" w:themeColor="text2"/>
                  <w:spacing w:val="5"/>
                  <w:szCs w:val="24"/>
                </w:rPr>
                <w:br w:type="page"/>
              </w:r>
            </w:sdtContent>
          </w:sdt>
        </w:p>
        <w:p w:rsidR="003D747F" w:rsidRDefault="00045368"/>
      </w:sdtContent>
    </w:sdt>
    <w:p w:rsidR="003D747F" w:rsidRDefault="003D747F">
      <w:pPr>
        <w:ind w:firstLine="883"/>
        <w:jc w:val="center"/>
        <w:rPr>
          <w:b/>
          <w:bCs/>
          <w:sz w:val="44"/>
          <w:szCs w:val="44"/>
        </w:rPr>
      </w:pPr>
      <w:bookmarkStart w:id="5" w:name="_Toc66366620"/>
      <w:bookmarkStart w:id="6" w:name="_Toc66366822"/>
    </w:p>
    <w:p w:rsidR="003D747F" w:rsidRDefault="003D747F">
      <w:pPr>
        <w:ind w:firstLine="883"/>
        <w:jc w:val="center"/>
        <w:rPr>
          <w:b/>
          <w:bCs/>
          <w:sz w:val="44"/>
          <w:szCs w:val="44"/>
        </w:rPr>
      </w:pPr>
    </w:p>
    <w:p w:rsidR="003D747F" w:rsidRDefault="005F099A">
      <w:pPr>
        <w:adjustRightInd w:val="0"/>
        <w:snapToGrid w:val="0"/>
        <w:spacing w:line="240" w:lineRule="auto"/>
        <w:ind w:firstLineChars="0" w:firstLine="0"/>
        <w:jc w:val="center"/>
        <w:rPr>
          <w:rFonts w:ascii="黑体" w:eastAsia="黑体" w:hAnsi="黑体"/>
          <w:b/>
          <w:bCs/>
          <w:color w:val="17365D" w:themeColor="text2" w:themeShade="BF"/>
          <w:sz w:val="72"/>
          <w:szCs w:val="72"/>
        </w:rPr>
      </w:pPr>
      <w:r>
        <w:rPr>
          <w:rFonts w:ascii="黑体" w:eastAsia="黑体" w:hAnsi="黑体" w:hint="eastAsia"/>
          <w:b/>
          <w:bCs/>
          <w:color w:val="17365D" w:themeColor="text2" w:themeShade="BF"/>
          <w:sz w:val="72"/>
          <w:szCs w:val="72"/>
        </w:rPr>
        <w:t>鸡蛋市场</w:t>
      </w:r>
      <w:r w:rsidR="00E079AC">
        <w:rPr>
          <w:rFonts w:ascii="黑体" w:eastAsia="黑体" w:hAnsi="黑体" w:hint="eastAsia"/>
          <w:b/>
          <w:bCs/>
          <w:color w:val="17365D" w:themeColor="text2" w:themeShade="BF"/>
          <w:sz w:val="72"/>
          <w:szCs w:val="72"/>
        </w:rPr>
        <w:t>月</w:t>
      </w:r>
      <w:r>
        <w:rPr>
          <w:rFonts w:ascii="黑体" w:eastAsia="黑体" w:hAnsi="黑体" w:hint="eastAsia"/>
          <w:b/>
          <w:bCs/>
          <w:color w:val="17365D" w:themeColor="text2" w:themeShade="BF"/>
          <w:sz w:val="72"/>
          <w:szCs w:val="72"/>
        </w:rPr>
        <w:t>度报告</w:t>
      </w:r>
      <w:bookmarkEnd w:id="3"/>
      <w:bookmarkEnd w:id="2"/>
      <w:bookmarkEnd w:id="1"/>
      <w:bookmarkEnd w:id="0"/>
      <w:bookmarkEnd w:id="5"/>
      <w:bookmarkEnd w:id="6"/>
    </w:p>
    <w:p w:rsidR="003D747F" w:rsidRDefault="005F099A">
      <w:pPr>
        <w:adjustRightInd w:val="0"/>
        <w:snapToGrid w:val="0"/>
        <w:spacing w:line="240" w:lineRule="auto"/>
        <w:ind w:firstLineChars="0" w:firstLine="0"/>
        <w:jc w:val="center"/>
        <w:rPr>
          <w:rFonts w:ascii="黑体" w:eastAsia="黑体" w:hAnsi="黑体"/>
          <w:b/>
          <w:bCs/>
          <w:color w:val="17365D" w:themeColor="text2" w:themeShade="BF"/>
          <w:sz w:val="28"/>
          <w:szCs w:val="28"/>
        </w:rPr>
      </w:pPr>
      <w:r>
        <w:rPr>
          <w:rFonts w:ascii="黑体" w:eastAsia="黑体" w:hAnsi="黑体" w:hint="eastAsia"/>
          <w:b/>
          <w:bCs/>
          <w:color w:val="17365D" w:themeColor="text2" w:themeShade="BF"/>
          <w:sz w:val="28"/>
          <w:szCs w:val="28"/>
        </w:rPr>
        <w:t>（2021.</w:t>
      </w:r>
      <w:r w:rsidR="00B95DB4">
        <w:rPr>
          <w:rFonts w:ascii="黑体" w:eastAsia="黑体" w:hAnsi="黑体" w:hint="eastAsia"/>
          <w:b/>
          <w:bCs/>
          <w:color w:val="17365D" w:themeColor="text2" w:themeShade="BF"/>
          <w:sz w:val="28"/>
          <w:szCs w:val="28"/>
        </w:rPr>
        <w:t>12</w:t>
      </w:r>
      <w:r>
        <w:rPr>
          <w:rFonts w:ascii="黑体" w:eastAsia="黑体" w:hAnsi="黑体" w:hint="eastAsia"/>
          <w:b/>
          <w:bCs/>
          <w:color w:val="17365D" w:themeColor="text2" w:themeShade="BF"/>
          <w:sz w:val="28"/>
          <w:szCs w:val="28"/>
        </w:rPr>
        <w:t>）</w:t>
      </w:r>
    </w:p>
    <w:p w:rsidR="003D747F" w:rsidRDefault="003D747F">
      <w:pPr>
        <w:ind w:firstLineChars="0" w:firstLine="0"/>
      </w:pPr>
    </w:p>
    <w:p w:rsidR="003D747F" w:rsidRDefault="003D747F">
      <w:pPr>
        <w:ind w:firstLineChars="0" w:firstLine="0"/>
      </w:pPr>
    </w:p>
    <w:p w:rsidR="003D747F" w:rsidRDefault="003D747F">
      <w:pPr>
        <w:ind w:firstLineChars="0" w:firstLine="0"/>
      </w:pPr>
    </w:p>
    <w:p w:rsidR="003D747F" w:rsidRDefault="003D747F">
      <w:pPr>
        <w:ind w:firstLineChars="0" w:firstLine="0"/>
      </w:pPr>
    </w:p>
    <w:p w:rsidR="003D747F" w:rsidRDefault="003D747F">
      <w:pPr>
        <w:ind w:firstLineChars="0" w:firstLine="0"/>
      </w:pPr>
    </w:p>
    <w:p w:rsidR="003D747F" w:rsidRDefault="003D747F">
      <w:pPr>
        <w:ind w:firstLineChars="0" w:firstLine="0"/>
      </w:pPr>
    </w:p>
    <w:p w:rsidR="003D747F" w:rsidRDefault="003D747F">
      <w:pPr>
        <w:ind w:firstLineChars="0" w:firstLine="0"/>
      </w:pPr>
    </w:p>
    <w:p w:rsidR="003D747F" w:rsidRDefault="003D747F">
      <w:pPr>
        <w:ind w:firstLineChars="0" w:firstLine="0"/>
      </w:pPr>
    </w:p>
    <w:p w:rsidR="003D747F" w:rsidRDefault="003D747F">
      <w:pPr>
        <w:ind w:firstLineChars="0" w:firstLine="0"/>
      </w:pPr>
    </w:p>
    <w:p w:rsidR="003D747F" w:rsidRDefault="003D747F">
      <w:pPr>
        <w:ind w:firstLineChars="0" w:firstLine="0"/>
      </w:pPr>
    </w:p>
    <w:p w:rsidR="003D747F" w:rsidRDefault="005F099A">
      <w:pPr>
        <w:ind w:firstLineChars="0" w:firstLine="0"/>
        <w:rPr>
          <w:rFonts w:ascii="宋体" w:hAnsi="宋体"/>
          <w:b/>
          <w:bCs/>
          <w:sz w:val="21"/>
          <w:szCs w:val="21"/>
        </w:rPr>
      </w:pPr>
      <w:r>
        <w:rPr>
          <w:rFonts w:ascii="宋体" w:hAnsi="宋体" w:hint="eastAsia"/>
          <w:b/>
          <w:bCs/>
          <w:sz w:val="21"/>
          <w:szCs w:val="21"/>
        </w:rPr>
        <w:t>研究方法及标准</w:t>
      </w:r>
    </w:p>
    <w:p w:rsidR="003D747F" w:rsidRDefault="005F099A">
      <w:pPr>
        <w:ind w:firstLine="420"/>
        <w:rPr>
          <w:rFonts w:ascii="宋体" w:hAnsi="宋体"/>
          <w:b/>
          <w:bCs/>
          <w:sz w:val="21"/>
          <w:szCs w:val="21"/>
        </w:rPr>
      </w:pPr>
      <w:r>
        <w:rPr>
          <w:rFonts w:ascii="宋体" w:hAnsi="宋体" w:hint="eastAsia"/>
          <w:sz w:val="21"/>
          <w:szCs w:val="21"/>
        </w:rPr>
        <w:t>报告中的数据皆为本机构自有的调研数据，我们通过与市场业内人士的电话交流、在线交流、实地调研</w:t>
      </w:r>
      <w:r>
        <w:rPr>
          <w:rFonts w:ascii="宋体" w:hAnsi="宋体"/>
          <w:sz w:val="21"/>
          <w:szCs w:val="21"/>
        </w:rPr>
        <w:t>等方式对</w:t>
      </w:r>
      <w:r>
        <w:rPr>
          <w:rFonts w:ascii="宋体" w:hAnsi="宋体" w:hint="eastAsia"/>
          <w:sz w:val="21"/>
          <w:szCs w:val="21"/>
        </w:rPr>
        <w:t>报告中</w:t>
      </w:r>
      <w:r>
        <w:rPr>
          <w:rFonts w:ascii="宋体" w:hAnsi="宋体"/>
          <w:sz w:val="21"/>
          <w:szCs w:val="21"/>
        </w:rPr>
        <w:t>数据</w:t>
      </w:r>
      <w:r>
        <w:rPr>
          <w:rFonts w:ascii="宋体" w:hAnsi="宋体" w:hint="eastAsia"/>
          <w:sz w:val="21"/>
          <w:szCs w:val="21"/>
        </w:rPr>
        <w:t>进行验证和修正，以力求真实的反馈市场情况，并给出相应的结论，为客户的决策提供必要的帮助和参考。</w:t>
      </w:r>
    </w:p>
    <w:p w:rsidR="003D747F" w:rsidRDefault="005F099A">
      <w:pPr>
        <w:ind w:firstLineChars="0" w:firstLine="0"/>
        <w:rPr>
          <w:rFonts w:ascii="宋体" w:hAnsi="宋体"/>
          <w:b/>
          <w:bCs/>
          <w:sz w:val="21"/>
          <w:szCs w:val="21"/>
        </w:rPr>
      </w:pPr>
      <w:r>
        <w:rPr>
          <w:rFonts w:ascii="宋体" w:hAnsi="宋体" w:hint="eastAsia"/>
          <w:b/>
          <w:bCs/>
          <w:sz w:val="21"/>
          <w:szCs w:val="21"/>
        </w:rPr>
        <w:t>报告可信度及声明</w:t>
      </w:r>
    </w:p>
    <w:p w:rsidR="003D747F" w:rsidRDefault="005F099A">
      <w:pPr>
        <w:ind w:firstLine="420"/>
        <w:rPr>
          <w:rFonts w:ascii="宋体" w:hAnsi="宋体"/>
          <w:sz w:val="21"/>
          <w:szCs w:val="21"/>
        </w:rPr>
      </w:pPr>
      <w:r>
        <w:rPr>
          <w:rFonts w:hint="eastAsia"/>
          <w:sz w:val="21"/>
          <w:szCs w:val="21"/>
        </w:rPr>
        <w:t>我的农产品网</w:t>
      </w:r>
      <w:r>
        <w:rPr>
          <w:rFonts w:ascii="宋体" w:hAnsi="宋体" w:hint="eastAsia"/>
          <w:sz w:val="21"/>
          <w:szCs w:val="21"/>
        </w:rPr>
        <w:t>力求以最</w:t>
      </w:r>
      <w:r>
        <w:rPr>
          <w:rFonts w:ascii="宋体" w:hAnsi="宋体"/>
          <w:sz w:val="21"/>
          <w:szCs w:val="21"/>
        </w:rPr>
        <w:t>详实</w:t>
      </w:r>
      <w:r>
        <w:rPr>
          <w:rFonts w:ascii="宋体" w:hAnsi="宋体" w:hint="eastAsia"/>
          <w:sz w:val="21"/>
          <w:szCs w:val="21"/>
        </w:rPr>
        <w:t>的信息为客户提供指导</w:t>
      </w:r>
      <w:r>
        <w:rPr>
          <w:rFonts w:ascii="宋体" w:hAnsi="宋体"/>
          <w:sz w:val="21"/>
          <w:szCs w:val="21"/>
        </w:rPr>
        <w:t>与帮助</w:t>
      </w:r>
      <w:r>
        <w:rPr>
          <w:rFonts w:ascii="宋体" w:hAnsi="宋体" w:hint="eastAsia"/>
          <w:sz w:val="21"/>
          <w:szCs w:val="21"/>
        </w:rPr>
        <w:t>，但对于据此报告做出的任何商业决策可能产生的风险，本机构不承担任何法律责任。</w:t>
      </w:r>
    </w:p>
    <w:p w:rsidR="003D747F" w:rsidRDefault="003D747F">
      <w:pPr>
        <w:ind w:firstLine="420"/>
        <w:rPr>
          <w:rFonts w:ascii="宋体" w:hAnsi="宋体"/>
          <w:sz w:val="21"/>
          <w:szCs w:val="21"/>
        </w:rPr>
      </w:pPr>
    </w:p>
    <w:p w:rsidR="003D747F" w:rsidRDefault="003D747F">
      <w:pPr>
        <w:ind w:firstLine="420"/>
        <w:rPr>
          <w:rFonts w:ascii="宋体" w:hAnsi="宋体"/>
          <w:sz w:val="21"/>
          <w:szCs w:val="21"/>
        </w:rPr>
      </w:pPr>
    </w:p>
    <w:p w:rsidR="003D747F" w:rsidRDefault="003D747F">
      <w:pPr>
        <w:ind w:firstLine="420"/>
        <w:rPr>
          <w:rFonts w:ascii="宋体" w:hAnsi="宋体"/>
          <w:sz w:val="21"/>
          <w:szCs w:val="21"/>
        </w:rPr>
        <w:sectPr w:rsidR="003D747F">
          <w:headerReference w:type="even" r:id="rId11"/>
          <w:headerReference w:type="default" r:id="rId12"/>
          <w:footerReference w:type="even" r:id="rId13"/>
          <w:footerReference w:type="default" r:id="rId14"/>
          <w:headerReference w:type="first" r:id="rId15"/>
          <w:footerReference w:type="first" r:id="rId16"/>
          <w:pgSz w:w="11910" w:h="16840"/>
          <w:pgMar w:top="1700" w:right="1240" w:bottom="280" w:left="1680" w:header="970" w:footer="0" w:gutter="0"/>
          <w:pgNumType w:fmt="numberInDash" w:start="0"/>
          <w:cols w:space="720"/>
          <w:docGrid w:linePitch="326"/>
        </w:sectPr>
      </w:pPr>
    </w:p>
    <w:bookmarkStart w:id="7" w:name="_Toc66351511" w:displacedByCustomXml="next"/>
    <w:bookmarkStart w:id="8" w:name="_Toc57975357" w:displacedByCustomXml="next"/>
    <w:bookmarkStart w:id="9" w:name="_Toc66351475" w:displacedByCustomXml="next"/>
    <w:sdt>
      <w:sdtPr>
        <w:rPr>
          <w:rFonts w:eastAsiaTheme="minorEastAsia" w:cstheme="minorBidi"/>
          <w:b w:val="0"/>
          <w:smallCaps w:val="0"/>
          <w:sz w:val="24"/>
          <w:szCs w:val="22"/>
          <w:lang w:val="zh-CN"/>
        </w:rPr>
        <w:id w:val="1336721889"/>
        <w:docPartObj>
          <w:docPartGallery w:val="Table of Contents"/>
          <w:docPartUnique/>
        </w:docPartObj>
      </w:sdtPr>
      <w:sdtEndPr>
        <w:rPr>
          <w:bCs/>
          <w:szCs w:val="24"/>
        </w:rPr>
      </w:sdtEndPr>
      <w:sdtContent>
        <w:p w:rsidR="00D70589" w:rsidRPr="00D70589" w:rsidRDefault="005F099A" w:rsidP="00D70589">
          <w:pPr>
            <w:pStyle w:val="TOC1"/>
            <w:spacing w:before="120" w:afterLines="50" w:after="120" w:line="360" w:lineRule="auto"/>
            <w:ind w:leftChars="0" w:left="0" w:firstLineChars="0" w:firstLine="0"/>
            <w:jc w:val="center"/>
            <w:rPr>
              <w:rFonts w:ascii="微软雅黑" w:eastAsia="微软雅黑" w:hAnsi="微软雅黑"/>
              <w:noProof/>
              <w:sz w:val="48"/>
            </w:rPr>
          </w:pPr>
          <w:r w:rsidRPr="00BF00D6">
            <w:rPr>
              <w:rFonts w:ascii="宋体" w:eastAsia="宋体" w:hAnsi="宋体"/>
              <w:color w:val="4F81BD" w:themeColor="accent1"/>
              <w:sz w:val="24"/>
              <w:lang w:val="zh-CN"/>
            </w:rPr>
            <w:t>目录</w:t>
          </w:r>
          <w:r w:rsidRPr="00BF00D6">
            <w:rPr>
              <w:sz w:val="24"/>
            </w:rPr>
            <w:fldChar w:fldCharType="begin"/>
          </w:r>
          <w:r w:rsidRPr="00BF00D6">
            <w:rPr>
              <w:sz w:val="24"/>
            </w:rPr>
            <w:instrText xml:space="preserve"> TOC \o "1-3" \h \z \u </w:instrText>
          </w:r>
          <w:r w:rsidRPr="00BF00D6">
            <w:rPr>
              <w:sz w:val="24"/>
            </w:rPr>
            <w:fldChar w:fldCharType="separate"/>
          </w:r>
        </w:p>
        <w:p w:rsidR="00D70589" w:rsidRPr="00D70589" w:rsidRDefault="00045368" w:rsidP="007D7143">
          <w:pPr>
            <w:pStyle w:val="2"/>
            <w:tabs>
              <w:tab w:val="right" w:leader="dot" w:pos="8980"/>
            </w:tabs>
            <w:spacing w:before="120" w:after="120"/>
            <w:ind w:firstLine="400"/>
            <w:rPr>
              <w:rFonts w:ascii="微软雅黑" w:eastAsia="微软雅黑" w:hAnsi="微软雅黑" w:cstheme="minorBidi"/>
              <w:smallCaps w:val="0"/>
              <w:noProof/>
              <w:sz w:val="22"/>
              <w:szCs w:val="22"/>
            </w:rPr>
          </w:pPr>
          <w:hyperlink w:anchor="_Toc89182022" w:history="1">
            <w:r w:rsidR="00D70589" w:rsidRPr="00D70589">
              <w:rPr>
                <w:rStyle w:val="ad"/>
                <w:rFonts w:ascii="微软雅黑" w:eastAsia="微软雅黑" w:hAnsi="微软雅黑" w:hint="eastAsia"/>
                <w:noProof/>
                <w:sz w:val="21"/>
              </w:rPr>
              <w:t>本月核心观点</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_Toc89182022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- 1 -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2"/>
            <w:tabs>
              <w:tab w:val="right" w:leader="dot" w:pos="8980"/>
            </w:tabs>
            <w:spacing w:before="120" w:after="120"/>
            <w:ind w:firstLine="400"/>
            <w:rPr>
              <w:rFonts w:ascii="微软雅黑" w:eastAsia="微软雅黑" w:hAnsi="微软雅黑" w:cstheme="minorBidi"/>
              <w:smallCaps w:val="0"/>
              <w:noProof/>
              <w:sz w:val="22"/>
              <w:szCs w:val="22"/>
            </w:rPr>
          </w:pPr>
          <w:hyperlink w:anchor="_Toc89182023" w:history="1">
            <w:r w:rsidR="00D70589" w:rsidRPr="00D70589">
              <w:rPr>
                <w:rStyle w:val="ad"/>
                <w:rFonts w:ascii="微软雅黑" w:eastAsia="微软雅黑" w:hAnsi="微软雅黑" w:hint="eastAsia"/>
                <w:noProof/>
                <w:sz w:val="21"/>
              </w:rPr>
              <w:t>第一章</w:t>
            </w:r>
            <w:r w:rsidR="00D70589" w:rsidRPr="00D70589">
              <w:rPr>
                <w:rStyle w:val="ad"/>
                <w:rFonts w:ascii="微软雅黑" w:eastAsia="微软雅黑" w:hAnsi="微软雅黑"/>
                <w:noProof/>
                <w:sz w:val="21"/>
              </w:rPr>
              <w:t xml:space="preserve"> </w:t>
            </w:r>
            <w:r w:rsidR="00D70589" w:rsidRPr="00D70589">
              <w:rPr>
                <w:rStyle w:val="ad"/>
                <w:rFonts w:ascii="微软雅黑" w:eastAsia="微软雅黑" w:hAnsi="微软雅黑" w:hint="eastAsia"/>
                <w:noProof/>
                <w:sz w:val="21"/>
              </w:rPr>
              <w:t>本月鸡蛋现货市场回顾</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_Toc89182023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- 1 -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30"/>
            <w:tabs>
              <w:tab w:val="right" w:leader="dot" w:pos="8980"/>
            </w:tabs>
            <w:spacing w:before="120" w:after="120"/>
            <w:ind w:firstLine="400"/>
            <w:rPr>
              <w:rFonts w:ascii="微软雅黑" w:eastAsia="微软雅黑" w:hAnsi="微软雅黑" w:cstheme="minorBidi"/>
              <w:i w:val="0"/>
              <w:iCs w:val="0"/>
              <w:noProof/>
              <w:sz w:val="22"/>
              <w:szCs w:val="22"/>
            </w:rPr>
          </w:pPr>
          <w:hyperlink w:anchor="_Toc89182024" w:history="1">
            <w:r w:rsidR="00D70589" w:rsidRPr="00D70589">
              <w:rPr>
                <w:rStyle w:val="ad"/>
                <w:rFonts w:ascii="微软雅黑" w:eastAsia="微软雅黑" w:hAnsi="微软雅黑"/>
                <w:noProof/>
                <w:sz w:val="21"/>
              </w:rPr>
              <w:t xml:space="preserve">1.1 </w:t>
            </w:r>
            <w:r w:rsidR="00D70589" w:rsidRPr="00D70589">
              <w:rPr>
                <w:rStyle w:val="ad"/>
                <w:rFonts w:ascii="微软雅黑" w:eastAsia="微软雅黑" w:hAnsi="微软雅黑" w:hint="eastAsia"/>
                <w:noProof/>
                <w:sz w:val="21"/>
              </w:rPr>
              <w:t>重要地区价格回顾</w:t>
            </w:r>
            <w:r w:rsidR="00D70589" w:rsidRPr="00D70589">
              <w:rPr>
                <w:rStyle w:val="ad"/>
                <w:rFonts w:ascii="微软雅黑" w:eastAsia="微软雅黑" w:hAnsi="微软雅黑"/>
                <w:noProof/>
                <w:sz w:val="21"/>
              </w:rPr>
              <w:t>:</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_Toc89182024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- 1 -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30"/>
            <w:tabs>
              <w:tab w:val="right" w:leader="dot" w:pos="8980"/>
            </w:tabs>
            <w:spacing w:before="120" w:after="120"/>
            <w:ind w:firstLine="400"/>
            <w:rPr>
              <w:rFonts w:ascii="微软雅黑" w:eastAsia="微软雅黑" w:hAnsi="微软雅黑" w:cstheme="minorBidi"/>
              <w:i w:val="0"/>
              <w:iCs w:val="0"/>
              <w:noProof/>
              <w:sz w:val="22"/>
              <w:szCs w:val="22"/>
            </w:rPr>
          </w:pPr>
          <w:hyperlink w:anchor="_Toc89182025" w:history="1">
            <w:r w:rsidR="00D70589" w:rsidRPr="00D70589">
              <w:rPr>
                <w:rStyle w:val="ad"/>
                <w:rFonts w:ascii="微软雅黑" w:eastAsia="微软雅黑" w:hAnsi="微软雅黑"/>
                <w:noProof/>
                <w:sz w:val="21"/>
              </w:rPr>
              <w:t xml:space="preserve">1.2 </w:t>
            </w:r>
            <w:r w:rsidR="00D70589" w:rsidRPr="00D70589">
              <w:rPr>
                <w:rStyle w:val="ad"/>
                <w:rFonts w:ascii="微软雅黑" w:eastAsia="微软雅黑" w:hAnsi="微软雅黑" w:hint="eastAsia"/>
                <w:noProof/>
                <w:sz w:val="21"/>
              </w:rPr>
              <w:t>主产区与主销区市场情况回顾</w:t>
            </w:r>
            <w:r w:rsidR="00D70589" w:rsidRPr="00D70589">
              <w:rPr>
                <w:rStyle w:val="ad"/>
                <w:rFonts w:ascii="微软雅黑" w:eastAsia="微软雅黑" w:hAnsi="微软雅黑"/>
                <w:noProof/>
                <w:sz w:val="21"/>
              </w:rPr>
              <w:t>:</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_Toc89182025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- 2 -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2"/>
            <w:tabs>
              <w:tab w:val="right" w:leader="dot" w:pos="8980"/>
            </w:tabs>
            <w:spacing w:before="120" w:after="120"/>
            <w:ind w:firstLine="400"/>
            <w:rPr>
              <w:rFonts w:ascii="微软雅黑" w:eastAsia="微软雅黑" w:hAnsi="微软雅黑" w:cstheme="minorBidi"/>
              <w:smallCaps w:val="0"/>
              <w:noProof/>
              <w:sz w:val="22"/>
              <w:szCs w:val="22"/>
            </w:rPr>
          </w:pPr>
          <w:hyperlink w:anchor="_Toc89182026" w:history="1">
            <w:r w:rsidR="00D70589" w:rsidRPr="00D70589">
              <w:rPr>
                <w:rStyle w:val="ad"/>
                <w:rFonts w:ascii="微软雅黑" w:eastAsia="微软雅黑" w:hAnsi="微软雅黑" w:hint="eastAsia"/>
                <w:noProof/>
                <w:sz w:val="21"/>
              </w:rPr>
              <w:t>第二章</w:t>
            </w:r>
            <w:r w:rsidR="00D70589" w:rsidRPr="00D70589">
              <w:rPr>
                <w:rStyle w:val="ad"/>
                <w:rFonts w:ascii="微软雅黑" w:eastAsia="微软雅黑" w:hAnsi="微软雅黑"/>
                <w:noProof/>
                <w:sz w:val="21"/>
              </w:rPr>
              <w:t xml:space="preserve"> </w:t>
            </w:r>
            <w:r w:rsidR="00D70589" w:rsidRPr="00D70589">
              <w:rPr>
                <w:rStyle w:val="ad"/>
                <w:rFonts w:ascii="微软雅黑" w:eastAsia="微软雅黑" w:hAnsi="微软雅黑" w:hint="eastAsia"/>
                <w:noProof/>
                <w:sz w:val="21"/>
              </w:rPr>
              <w:t>供需情况分析</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_Toc89182026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- 3 -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30"/>
            <w:tabs>
              <w:tab w:val="right" w:leader="dot" w:pos="8980"/>
            </w:tabs>
            <w:spacing w:before="120" w:after="120"/>
            <w:ind w:firstLine="400"/>
            <w:rPr>
              <w:rFonts w:ascii="微软雅黑" w:eastAsia="微软雅黑" w:hAnsi="微软雅黑" w:cstheme="minorBidi"/>
              <w:i w:val="0"/>
              <w:iCs w:val="0"/>
              <w:noProof/>
              <w:sz w:val="22"/>
              <w:szCs w:val="22"/>
            </w:rPr>
          </w:pPr>
          <w:hyperlink w:anchor="_Toc89182027" w:history="1">
            <w:r w:rsidR="00D70589" w:rsidRPr="00D70589">
              <w:rPr>
                <w:rStyle w:val="ad"/>
                <w:rFonts w:ascii="微软雅黑" w:eastAsia="微软雅黑" w:hAnsi="微软雅黑"/>
                <w:noProof/>
                <w:sz w:val="21"/>
              </w:rPr>
              <w:t>2.1 </w:t>
            </w:r>
            <w:r w:rsidR="002024A2">
              <w:rPr>
                <w:rStyle w:val="ad"/>
                <w:rFonts w:ascii="微软雅黑" w:eastAsia="微软雅黑" w:hAnsi="微软雅黑" w:hint="eastAsia"/>
                <w:noProof/>
                <w:sz w:val="21"/>
              </w:rPr>
              <w:t>供应压力增加</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_Toc89182027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- 3 -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30"/>
            <w:tabs>
              <w:tab w:val="right" w:leader="dot" w:pos="8980"/>
            </w:tabs>
            <w:spacing w:before="120" w:after="120"/>
            <w:ind w:firstLine="400"/>
            <w:rPr>
              <w:rFonts w:ascii="微软雅黑" w:eastAsia="微软雅黑" w:hAnsi="微软雅黑" w:cstheme="minorBidi"/>
              <w:i w:val="0"/>
              <w:iCs w:val="0"/>
              <w:noProof/>
              <w:sz w:val="22"/>
              <w:szCs w:val="22"/>
            </w:rPr>
          </w:pPr>
          <w:hyperlink w:anchor="_Toc89182028" w:history="1">
            <w:r w:rsidR="00D70589" w:rsidRPr="00D70589">
              <w:rPr>
                <w:rStyle w:val="ad"/>
                <w:rFonts w:ascii="微软雅黑" w:eastAsia="微软雅黑" w:hAnsi="微软雅黑"/>
                <w:noProof/>
                <w:sz w:val="21"/>
              </w:rPr>
              <w:t>2.2</w:t>
            </w:r>
            <w:r w:rsidR="002024A2">
              <w:rPr>
                <w:rStyle w:val="ad"/>
                <w:rFonts w:ascii="微软雅黑" w:eastAsia="微软雅黑" w:hAnsi="微软雅黑" w:hint="eastAsia"/>
                <w:noProof/>
                <w:sz w:val="21"/>
              </w:rPr>
              <w:t>需求弱势走低</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_Toc89182028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- 3 -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2"/>
            <w:tabs>
              <w:tab w:val="right" w:leader="dot" w:pos="8980"/>
            </w:tabs>
            <w:spacing w:before="120" w:after="120"/>
            <w:ind w:firstLine="400"/>
            <w:rPr>
              <w:rFonts w:ascii="微软雅黑" w:eastAsia="微软雅黑" w:hAnsi="微软雅黑" w:cstheme="minorBidi"/>
              <w:smallCaps w:val="0"/>
              <w:noProof/>
              <w:sz w:val="22"/>
              <w:szCs w:val="22"/>
            </w:rPr>
          </w:pPr>
          <w:hyperlink w:anchor="_Toc89182029" w:history="1">
            <w:r w:rsidR="00D70589" w:rsidRPr="00D70589">
              <w:rPr>
                <w:rStyle w:val="ad"/>
                <w:rFonts w:ascii="微软雅黑" w:eastAsia="微软雅黑" w:hAnsi="微软雅黑" w:hint="eastAsia"/>
                <w:noProof/>
                <w:sz w:val="21"/>
              </w:rPr>
              <w:t>第三章</w:t>
            </w:r>
            <w:r w:rsidR="00D70589" w:rsidRPr="00D70589">
              <w:rPr>
                <w:rStyle w:val="ad"/>
                <w:rFonts w:ascii="微软雅黑" w:eastAsia="微软雅黑" w:hAnsi="微软雅黑"/>
                <w:noProof/>
                <w:sz w:val="21"/>
              </w:rPr>
              <w:t xml:space="preserve">  </w:t>
            </w:r>
            <w:r w:rsidR="00D70589" w:rsidRPr="00D70589">
              <w:rPr>
                <w:rStyle w:val="ad"/>
                <w:rFonts w:ascii="微软雅黑" w:eastAsia="微软雅黑" w:hAnsi="微软雅黑" w:hint="eastAsia"/>
                <w:noProof/>
                <w:sz w:val="21"/>
              </w:rPr>
              <w:t>替代品及相关分析</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_Toc89182029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- 4 -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30"/>
            <w:tabs>
              <w:tab w:val="right" w:leader="dot" w:pos="8980"/>
            </w:tabs>
            <w:spacing w:before="120" w:after="120"/>
            <w:ind w:firstLine="400"/>
            <w:rPr>
              <w:rFonts w:ascii="微软雅黑" w:eastAsia="微软雅黑" w:hAnsi="微软雅黑" w:cstheme="minorBidi"/>
              <w:i w:val="0"/>
              <w:iCs w:val="0"/>
              <w:noProof/>
              <w:sz w:val="22"/>
              <w:szCs w:val="22"/>
            </w:rPr>
          </w:pPr>
          <w:hyperlink w:anchor="_Toc89182030" w:history="1">
            <w:r w:rsidR="00D70589" w:rsidRPr="00D70589">
              <w:rPr>
                <w:rStyle w:val="ad"/>
                <w:rFonts w:ascii="微软雅黑" w:eastAsia="微软雅黑" w:hAnsi="微软雅黑"/>
                <w:noProof/>
                <w:sz w:val="21"/>
              </w:rPr>
              <w:t xml:space="preserve">3.1 </w:t>
            </w:r>
            <w:r w:rsidR="00D70589" w:rsidRPr="00D70589">
              <w:rPr>
                <w:rStyle w:val="ad"/>
                <w:rFonts w:ascii="微软雅黑" w:eastAsia="微软雅黑" w:hAnsi="微软雅黑" w:hint="eastAsia"/>
                <w:noProof/>
                <w:sz w:val="21"/>
              </w:rPr>
              <w:t>肉鸡：</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_Toc89182030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- 4 -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30"/>
            <w:tabs>
              <w:tab w:val="right" w:leader="dot" w:pos="8980"/>
            </w:tabs>
            <w:spacing w:before="120" w:after="120"/>
            <w:ind w:firstLine="400"/>
            <w:rPr>
              <w:rFonts w:ascii="微软雅黑" w:eastAsia="微软雅黑" w:hAnsi="微软雅黑" w:cstheme="minorBidi"/>
              <w:i w:val="0"/>
              <w:iCs w:val="0"/>
              <w:noProof/>
              <w:sz w:val="22"/>
              <w:szCs w:val="22"/>
            </w:rPr>
          </w:pPr>
          <w:hyperlink w:anchor="_Toc89182031" w:history="1">
            <w:r w:rsidR="00D70589" w:rsidRPr="00D70589">
              <w:rPr>
                <w:rStyle w:val="ad"/>
                <w:rFonts w:ascii="微软雅黑" w:eastAsia="微软雅黑" w:hAnsi="微软雅黑"/>
                <w:noProof/>
                <w:sz w:val="21"/>
              </w:rPr>
              <w:t xml:space="preserve">3.2 </w:t>
            </w:r>
            <w:r w:rsidR="00D70589" w:rsidRPr="00D70589">
              <w:rPr>
                <w:rStyle w:val="ad"/>
                <w:rFonts w:ascii="微软雅黑" w:eastAsia="微软雅黑" w:hAnsi="微软雅黑" w:hint="eastAsia"/>
                <w:noProof/>
                <w:sz w:val="21"/>
              </w:rPr>
              <w:t>生猪：</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_Toc89182031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- 5 -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30"/>
            <w:tabs>
              <w:tab w:val="right" w:leader="dot" w:pos="8980"/>
            </w:tabs>
            <w:spacing w:before="120" w:after="120"/>
            <w:ind w:firstLine="400"/>
            <w:rPr>
              <w:rFonts w:ascii="微软雅黑" w:eastAsia="微软雅黑" w:hAnsi="微软雅黑" w:cstheme="minorBidi"/>
              <w:i w:val="0"/>
              <w:iCs w:val="0"/>
              <w:noProof/>
              <w:sz w:val="22"/>
              <w:szCs w:val="22"/>
            </w:rPr>
          </w:pPr>
          <w:hyperlink w:anchor="_Toc89182032" w:history="1">
            <w:r w:rsidR="00D70589" w:rsidRPr="00D70589">
              <w:rPr>
                <w:rStyle w:val="ad"/>
                <w:rFonts w:ascii="微软雅黑" w:eastAsia="微软雅黑" w:hAnsi="微软雅黑"/>
                <w:noProof/>
                <w:sz w:val="21"/>
              </w:rPr>
              <w:t>3.3</w:t>
            </w:r>
            <w:r w:rsidR="00D70589" w:rsidRPr="00D70589">
              <w:rPr>
                <w:rStyle w:val="ad"/>
                <w:rFonts w:ascii="微软雅黑" w:eastAsia="微软雅黑" w:hAnsi="微软雅黑" w:hint="eastAsia"/>
                <w:noProof/>
                <w:sz w:val="21"/>
              </w:rPr>
              <w:t>玉米：</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_Toc89182032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- 5 -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2"/>
            <w:tabs>
              <w:tab w:val="right" w:leader="dot" w:pos="8980"/>
            </w:tabs>
            <w:spacing w:before="120" w:after="120"/>
            <w:ind w:firstLine="400"/>
            <w:rPr>
              <w:rFonts w:ascii="微软雅黑" w:eastAsia="微软雅黑" w:hAnsi="微软雅黑" w:cstheme="minorBidi"/>
              <w:smallCaps w:val="0"/>
              <w:noProof/>
              <w:sz w:val="22"/>
              <w:szCs w:val="22"/>
            </w:rPr>
          </w:pPr>
          <w:hyperlink w:anchor="_Toc89182033" w:history="1">
            <w:r w:rsidR="00D70589" w:rsidRPr="00D70589">
              <w:rPr>
                <w:rStyle w:val="ad"/>
                <w:rFonts w:ascii="微软雅黑" w:eastAsia="微软雅黑" w:hAnsi="微软雅黑" w:hint="eastAsia"/>
                <w:noProof/>
                <w:sz w:val="21"/>
              </w:rPr>
              <w:t>第四章 本月期货市场回顾</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_Toc89182033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- 6 -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2"/>
            <w:tabs>
              <w:tab w:val="right" w:leader="dot" w:pos="8980"/>
            </w:tabs>
            <w:spacing w:before="120" w:after="120"/>
            <w:ind w:firstLine="400"/>
            <w:rPr>
              <w:rFonts w:ascii="微软雅黑" w:eastAsia="微软雅黑" w:hAnsi="微软雅黑" w:cstheme="minorBidi"/>
              <w:smallCaps w:val="0"/>
              <w:noProof/>
              <w:sz w:val="22"/>
              <w:szCs w:val="22"/>
            </w:rPr>
          </w:pPr>
          <w:hyperlink w:anchor="_Toc89182034" w:history="1">
            <w:r w:rsidR="00D70589" w:rsidRPr="00D70589">
              <w:rPr>
                <w:rStyle w:val="ad"/>
                <w:rFonts w:ascii="微软雅黑" w:eastAsia="微软雅黑" w:hAnsi="微软雅黑" w:hint="eastAsia"/>
                <w:noProof/>
                <w:sz w:val="21"/>
              </w:rPr>
              <w:t>第五章 市场心态调研</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_Toc89182034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- 7 -</w:t>
            </w:r>
            <w:r w:rsidR="00D70589" w:rsidRPr="00D70589">
              <w:rPr>
                <w:rFonts w:ascii="微软雅黑" w:eastAsia="微软雅黑" w:hAnsi="微软雅黑"/>
                <w:noProof/>
                <w:webHidden/>
                <w:sz w:val="21"/>
              </w:rPr>
              <w:fldChar w:fldCharType="end"/>
            </w:r>
          </w:hyperlink>
        </w:p>
        <w:p w:rsidR="00D70589" w:rsidRPr="00D70589" w:rsidRDefault="00045368" w:rsidP="007D7143">
          <w:pPr>
            <w:pStyle w:val="2"/>
            <w:tabs>
              <w:tab w:val="right" w:leader="dot" w:pos="8980"/>
            </w:tabs>
            <w:spacing w:before="120" w:after="120"/>
            <w:ind w:firstLine="400"/>
            <w:rPr>
              <w:rFonts w:ascii="微软雅黑" w:eastAsia="微软雅黑" w:hAnsi="微软雅黑" w:cstheme="minorBidi"/>
              <w:smallCaps w:val="0"/>
              <w:noProof/>
              <w:sz w:val="22"/>
              <w:szCs w:val="22"/>
            </w:rPr>
          </w:pPr>
          <w:hyperlink w:anchor="_Toc89182035" w:history="1">
            <w:r w:rsidR="00D70589" w:rsidRPr="00D70589">
              <w:rPr>
                <w:rStyle w:val="ad"/>
                <w:rFonts w:ascii="微软雅黑" w:eastAsia="微软雅黑" w:hAnsi="微软雅黑" w:hint="eastAsia"/>
                <w:noProof/>
                <w:sz w:val="21"/>
              </w:rPr>
              <w:t>第六章 后市影响因素分析</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_Toc89182035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- 8 -</w:t>
            </w:r>
            <w:r w:rsidR="00D70589" w:rsidRPr="00D70589">
              <w:rPr>
                <w:rFonts w:ascii="微软雅黑" w:eastAsia="微软雅黑" w:hAnsi="微软雅黑"/>
                <w:noProof/>
                <w:webHidden/>
                <w:sz w:val="21"/>
              </w:rPr>
              <w:fldChar w:fldCharType="end"/>
            </w:r>
          </w:hyperlink>
        </w:p>
        <w:p w:rsidR="00D70589" w:rsidRDefault="00045368" w:rsidP="007D7143">
          <w:pPr>
            <w:pStyle w:val="2"/>
            <w:tabs>
              <w:tab w:val="right" w:leader="dot" w:pos="8980"/>
            </w:tabs>
            <w:spacing w:before="120" w:after="120"/>
            <w:ind w:firstLine="400"/>
            <w:rPr>
              <w:rFonts w:cstheme="minorBidi"/>
              <w:smallCaps w:val="0"/>
              <w:noProof/>
              <w:sz w:val="21"/>
              <w:szCs w:val="22"/>
            </w:rPr>
          </w:pPr>
          <w:hyperlink w:anchor="_Toc89182036" w:history="1">
            <w:r w:rsidR="00D70589" w:rsidRPr="00D70589">
              <w:rPr>
                <w:rStyle w:val="ad"/>
                <w:rFonts w:ascii="微软雅黑" w:eastAsia="微软雅黑" w:hAnsi="微软雅黑" w:hint="eastAsia"/>
                <w:noProof/>
                <w:sz w:val="21"/>
              </w:rPr>
              <w:t>第七章 下月展望</w:t>
            </w:r>
            <w:r w:rsidR="00D70589" w:rsidRPr="00D70589">
              <w:rPr>
                <w:rFonts w:ascii="微软雅黑" w:eastAsia="微软雅黑" w:hAnsi="微软雅黑"/>
                <w:noProof/>
                <w:webHidden/>
                <w:sz w:val="21"/>
              </w:rPr>
              <w:tab/>
            </w:r>
            <w:r w:rsidR="00D70589" w:rsidRPr="00D70589">
              <w:rPr>
                <w:rFonts w:ascii="微软雅黑" w:eastAsia="微软雅黑" w:hAnsi="微软雅黑"/>
                <w:noProof/>
                <w:webHidden/>
                <w:sz w:val="21"/>
              </w:rPr>
              <w:fldChar w:fldCharType="begin"/>
            </w:r>
            <w:r w:rsidR="00D70589" w:rsidRPr="00D70589">
              <w:rPr>
                <w:rFonts w:ascii="微软雅黑" w:eastAsia="微软雅黑" w:hAnsi="微软雅黑"/>
                <w:noProof/>
                <w:webHidden/>
                <w:sz w:val="21"/>
              </w:rPr>
              <w:instrText xml:space="preserve"> PAGEREF _Toc89182036 \h </w:instrText>
            </w:r>
            <w:r w:rsidR="00D70589" w:rsidRPr="00D70589">
              <w:rPr>
                <w:rFonts w:ascii="微软雅黑" w:eastAsia="微软雅黑" w:hAnsi="微软雅黑"/>
                <w:noProof/>
                <w:webHidden/>
                <w:sz w:val="21"/>
              </w:rPr>
            </w:r>
            <w:r w:rsidR="00D70589" w:rsidRPr="00D70589">
              <w:rPr>
                <w:rFonts w:ascii="微软雅黑" w:eastAsia="微软雅黑" w:hAnsi="微软雅黑"/>
                <w:noProof/>
                <w:webHidden/>
                <w:sz w:val="21"/>
              </w:rPr>
              <w:fldChar w:fldCharType="separate"/>
            </w:r>
            <w:r w:rsidR="0086053F">
              <w:rPr>
                <w:rFonts w:ascii="微软雅黑" w:eastAsia="微软雅黑" w:hAnsi="微软雅黑"/>
                <w:noProof/>
                <w:webHidden/>
                <w:sz w:val="21"/>
              </w:rPr>
              <w:t>- 9 -</w:t>
            </w:r>
            <w:r w:rsidR="00D70589" w:rsidRPr="00D70589">
              <w:rPr>
                <w:rFonts w:ascii="微软雅黑" w:eastAsia="微软雅黑" w:hAnsi="微软雅黑"/>
                <w:noProof/>
                <w:webHidden/>
                <w:sz w:val="21"/>
              </w:rPr>
              <w:fldChar w:fldCharType="end"/>
            </w:r>
          </w:hyperlink>
        </w:p>
        <w:p w:rsidR="003D747F" w:rsidRPr="00BF00D6" w:rsidRDefault="005F099A">
          <w:pPr>
            <w:ind w:left="-62" w:firstLineChars="0" w:firstLine="0"/>
            <w:rPr>
              <w:szCs w:val="24"/>
            </w:rPr>
          </w:pPr>
          <w:r w:rsidRPr="00BF00D6">
            <w:rPr>
              <w:rFonts w:ascii="宋体" w:eastAsia="宋体" w:hAnsi="宋体"/>
              <w:b/>
              <w:bCs/>
              <w:szCs w:val="24"/>
              <w:lang w:val="zh-CN"/>
            </w:rPr>
            <w:fldChar w:fldCharType="end"/>
          </w:r>
        </w:p>
      </w:sdtContent>
    </w:sdt>
    <w:p w:rsidR="003D747F" w:rsidRDefault="003D747F">
      <w:pPr>
        <w:sectPr w:rsidR="003D747F">
          <w:headerReference w:type="default" r:id="rId17"/>
          <w:footerReference w:type="default" r:id="rId18"/>
          <w:headerReference w:type="first" r:id="rId19"/>
          <w:pgSz w:w="11910" w:h="16840"/>
          <w:pgMar w:top="1700" w:right="1240" w:bottom="280" w:left="1680" w:header="970" w:footer="0" w:gutter="0"/>
          <w:pgNumType w:fmt="numberInDash" w:start="1"/>
          <w:cols w:space="720"/>
          <w:docGrid w:linePitch="326"/>
        </w:sectPr>
      </w:pPr>
    </w:p>
    <w:p w:rsidR="00680FDC" w:rsidRPr="00680FDC" w:rsidRDefault="005F099A" w:rsidP="00680FDC">
      <w:pPr>
        <w:pStyle w:val="20"/>
      </w:pPr>
      <w:bookmarkStart w:id="10" w:name="_Toc89182022"/>
      <w:r>
        <w:rPr>
          <w:rFonts w:hint="eastAsia"/>
        </w:rPr>
        <w:lastRenderedPageBreak/>
        <w:t>本</w:t>
      </w:r>
      <w:r w:rsidR="00E079AC">
        <w:rPr>
          <w:rFonts w:hint="eastAsia"/>
        </w:rPr>
        <w:t>月</w:t>
      </w:r>
      <w:r>
        <w:rPr>
          <w:rFonts w:hint="eastAsia"/>
        </w:rPr>
        <w:t>核心观点</w:t>
      </w:r>
      <w:bookmarkEnd w:id="10"/>
    </w:p>
    <w:p w:rsidR="00DD4136" w:rsidRDefault="00680FDC" w:rsidP="00F25D92">
      <w:pPr>
        <w:ind w:firstLineChars="100" w:firstLine="240"/>
        <w:rPr>
          <w:rFonts w:ascii="宋体" w:eastAsia="宋体" w:hAnsi="宋体" w:cs="宋体"/>
          <w:color w:val="0000FF"/>
        </w:rPr>
      </w:pPr>
      <w:r w:rsidRPr="00680FDC">
        <w:rPr>
          <w:rFonts w:ascii="宋体" w:eastAsia="宋体" w:hAnsi="宋体" w:cs="宋体" w:hint="eastAsia"/>
          <w:color w:val="000000" w:themeColor="text1"/>
        </w:rPr>
        <w:t>本月</w:t>
      </w:r>
      <w:r w:rsidR="00A51BEF">
        <w:rPr>
          <w:rFonts w:ascii="宋体" w:eastAsia="宋体" w:hAnsi="宋体" w:cs="宋体" w:hint="eastAsia"/>
          <w:color w:val="000000" w:themeColor="text1"/>
        </w:rPr>
        <w:t>国内鸡蛋市场震荡走跌</w:t>
      </w:r>
      <w:r w:rsidR="00DD4136">
        <w:rPr>
          <w:rFonts w:ascii="宋体" w:eastAsia="宋体" w:hAnsi="宋体" w:cs="宋体" w:hint="eastAsia"/>
          <w:color w:val="000000" w:themeColor="text1"/>
        </w:rPr>
        <w:t>，月内主产区均价</w:t>
      </w:r>
      <w:r w:rsidR="00BF07E6">
        <w:rPr>
          <w:rFonts w:ascii="宋体" w:eastAsia="宋体" w:hAnsi="宋体" w:cs="宋体" w:hint="eastAsia"/>
          <w:color w:val="000000" w:themeColor="text1"/>
        </w:rPr>
        <w:t>4.55</w:t>
      </w:r>
      <w:r w:rsidR="00DD4136">
        <w:rPr>
          <w:rFonts w:ascii="宋体" w:eastAsia="宋体" w:hAnsi="宋体" w:cs="宋体" w:hint="eastAsia"/>
          <w:color w:val="000000" w:themeColor="text1"/>
        </w:rPr>
        <w:t>元/</w:t>
      </w:r>
      <w:r w:rsidR="00BF07E6">
        <w:rPr>
          <w:rFonts w:ascii="宋体" w:eastAsia="宋体" w:hAnsi="宋体" w:cs="宋体" w:hint="eastAsia"/>
          <w:color w:val="000000" w:themeColor="text1"/>
        </w:rPr>
        <w:t>斤，环比跌0.28</w:t>
      </w:r>
      <w:r w:rsidR="00DD4136">
        <w:rPr>
          <w:rFonts w:ascii="宋体" w:eastAsia="宋体" w:hAnsi="宋体" w:cs="宋体" w:hint="eastAsia"/>
          <w:color w:val="000000" w:themeColor="text1"/>
        </w:rPr>
        <w:t>元/</w:t>
      </w:r>
      <w:r w:rsidR="00BF07E6">
        <w:rPr>
          <w:rFonts w:ascii="宋体" w:eastAsia="宋体" w:hAnsi="宋体" w:cs="宋体" w:hint="eastAsia"/>
          <w:color w:val="000000" w:themeColor="text1"/>
        </w:rPr>
        <w:t>斤，跌</w:t>
      </w:r>
      <w:r w:rsidR="00DD4136">
        <w:rPr>
          <w:rFonts w:ascii="宋体" w:eastAsia="宋体" w:hAnsi="宋体" w:cs="宋体" w:hint="eastAsia"/>
          <w:color w:val="000000" w:themeColor="text1"/>
        </w:rPr>
        <w:t>幅</w:t>
      </w:r>
      <w:r w:rsidR="00BF07E6">
        <w:rPr>
          <w:rFonts w:ascii="宋体" w:eastAsia="宋体" w:hAnsi="宋体" w:cs="宋体" w:hint="eastAsia"/>
          <w:color w:val="000000" w:themeColor="text1"/>
        </w:rPr>
        <w:t>5.80</w:t>
      </w:r>
      <w:r w:rsidR="00DD4136">
        <w:rPr>
          <w:rFonts w:ascii="宋体" w:eastAsia="宋体" w:hAnsi="宋体" w:cs="宋体" w:hint="eastAsia"/>
          <w:color w:val="000000" w:themeColor="text1"/>
        </w:rPr>
        <w:t>%</w:t>
      </w:r>
      <w:r w:rsidR="00777A7B">
        <w:rPr>
          <w:rFonts w:ascii="宋体" w:eastAsia="宋体" w:hAnsi="宋体" w:cs="宋体" w:hint="eastAsia"/>
          <w:color w:val="000000" w:themeColor="text1"/>
        </w:rPr>
        <w:t>。</w:t>
      </w:r>
      <w:r w:rsidR="00DD4136">
        <w:rPr>
          <w:rFonts w:ascii="宋体" w:eastAsia="宋体" w:hAnsi="宋体" w:cs="宋体" w:hint="eastAsia"/>
          <w:color w:val="000000" w:themeColor="text1"/>
        </w:rPr>
        <w:t>主销区均价</w:t>
      </w:r>
      <w:r w:rsidR="00BF07E6">
        <w:rPr>
          <w:rFonts w:ascii="宋体" w:eastAsia="宋体" w:hAnsi="宋体" w:cs="宋体" w:hint="eastAsia"/>
          <w:color w:val="000000" w:themeColor="text1"/>
        </w:rPr>
        <w:t>4.72</w:t>
      </w:r>
      <w:r w:rsidR="00DD4136">
        <w:rPr>
          <w:rFonts w:ascii="宋体" w:eastAsia="宋体" w:hAnsi="宋体" w:cs="宋体" w:hint="eastAsia"/>
          <w:color w:val="000000" w:themeColor="text1"/>
        </w:rPr>
        <w:t>元/</w:t>
      </w:r>
      <w:r w:rsidR="00BF07E6">
        <w:rPr>
          <w:rFonts w:ascii="宋体" w:eastAsia="宋体" w:hAnsi="宋体" w:cs="宋体" w:hint="eastAsia"/>
          <w:color w:val="000000" w:themeColor="text1"/>
        </w:rPr>
        <w:t>斤，环比跌0.37</w:t>
      </w:r>
      <w:r w:rsidR="00DD4136">
        <w:rPr>
          <w:rFonts w:ascii="宋体" w:eastAsia="宋体" w:hAnsi="宋体" w:cs="宋体" w:hint="eastAsia"/>
          <w:color w:val="000000" w:themeColor="text1"/>
        </w:rPr>
        <w:t>元/</w:t>
      </w:r>
      <w:r w:rsidR="00BF07E6">
        <w:rPr>
          <w:rFonts w:ascii="宋体" w:eastAsia="宋体" w:hAnsi="宋体" w:cs="宋体" w:hint="eastAsia"/>
          <w:color w:val="000000" w:themeColor="text1"/>
        </w:rPr>
        <w:t>斤，跌</w:t>
      </w:r>
      <w:r w:rsidR="00DD4136">
        <w:rPr>
          <w:rFonts w:ascii="宋体" w:eastAsia="宋体" w:hAnsi="宋体" w:cs="宋体" w:hint="eastAsia"/>
          <w:color w:val="000000" w:themeColor="text1"/>
        </w:rPr>
        <w:t>幅</w:t>
      </w:r>
      <w:r w:rsidR="00BF07E6">
        <w:rPr>
          <w:rFonts w:ascii="宋体" w:eastAsia="宋体" w:hAnsi="宋体" w:cs="宋体" w:hint="eastAsia"/>
          <w:color w:val="000000" w:themeColor="text1"/>
        </w:rPr>
        <w:t>7.27</w:t>
      </w:r>
      <w:r w:rsidR="00DD4136">
        <w:rPr>
          <w:rFonts w:ascii="宋体" w:eastAsia="宋体" w:hAnsi="宋体" w:cs="宋体" w:hint="eastAsia"/>
          <w:color w:val="000000" w:themeColor="text1"/>
        </w:rPr>
        <w:t>%</w:t>
      </w:r>
      <w:r w:rsidR="00C43D25">
        <w:rPr>
          <w:rFonts w:ascii="宋体" w:eastAsia="宋体" w:hAnsi="宋体" w:cs="宋体" w:hint="eastAsia"/>
          <w:color w:val="000000" w:themeColor="text1"/>
        </w:rPr>
        <w:t>。</w:t>
      </w:r>
      <w:r w:rsidR="00A51BEF">
        <w:rPr>
          <w:rFonts w:ascii="宋体" w:eastAsia="宋体" w:hAnsi="宋体" w:hint="eastAsia"/>
          <w:color w:val="000000" w:themeColor="text1"/>
        </w:rPr>
        <w:t>月内终端需求整体欠佳</w:t>
      </w:r>
      <w:r w:rsidR="00C43D25">
        <w:rPr>
          <w:rFonts w:ascii="宋体" w:eastAsia="宋体" w:hAnsi="宋体" w:hint="eastAsia"/>
          <w:color w:val="000000" w:themeColor="text1"/>
        </w:rPr>
        <w:t>，</w:t>
      </w:r>
      <w:r w:rsidR="00A51BEF">
        <w:rPr>
          <w:rFonts w:ascii="宋体" w:eastAsia="宋体" w:hAnsi="宋体" w:hint="eastAsia"/>
          <w:color w:val="000000" w:themeColor="text1"/>
        </w:rPr>
        <w:t>上旬受“双12”线上备货影响，市场短暂回暖。随后</w:t>
      </w:r>
      <w:r w:rsidR="003B408D">
        <w:rPr>
          <w:rFonts w:ascii="宋体" w:eastAsia="宋体" w:hAnsi="宋体" w:hint="eastAsia"/>
          <w:color w:val="000000" w:themeColor="text1"/>
        </w:rPr>
        <w:t>需求再次转弱，叠加</w:t>
      </w:r>
      <w:r w:rsidR="00A51BEF">
        <w:rPr>
          <w:rFonts w:ascii="宋体" w:eastAsia="宋体" w:hAnsi="宋体" w:hint="eastAsia"/>
          <w:color w:val="000000" w:themeColor="text1"/>
        </w:rPr>
        <w:t>全国公共卫生事件点状爆发，</w:t>
      </w:r>
      <w:r w:rsidR="003B408D">
        <w:rPr>
          <w:rFonts w:ascii="宋体" w:eastAsia="宋体" w:hAnsi="宋体" w:hint="eastAsia"/>
          <w:color w:val="000000" w:themeColor="text1"/>
        </w:rPr>
        <w:t>部分地区运输受限</w:t>
      </w:r>
      <w:r w:rsidR="00C43D25">
        <w:rPr>
          <w:rFonts w:ascii="宋体" w:eastAsia="宋体" w:hAnsi="宋体" w:hint="eastAsia"/>
          <w:color w:val="000000" w:themeColor="text1"/>
        </w:rPr>
        <w:t>、</w:t>
      </w:r>
      <w:r w:rsidR="003B408D">
        <w:rPr>
          <w:rFonts w:ascii="宋体" w:eastAsia="宋体" w:hAnsi="宋体" w:hint="eastAsia"/>
          <w:color w:val="000000" w:themeColor="text1"/>
        </w:rPr>
        <w:t>餐饮旅游等</w:t>
      </w:r>
      <w:r w:rsidR="00262A7B">
        <w:rPr>
          <w:rFonts w:ascii="宋体" w:eastAsia="宋体" w:hAnsi="宋体" w:hint="eastAsia"/>
          <w:color w:val="000000" w:themeColor="text1"/>
        </w:rPr>
        <w:t>行业</w:t>
      </w:r>
      <w:r w:rsidR="003B408D">
        <w:rPr>
          <w:rFonts w:ascii="宋体" w:eastAsia="宋体" w:hAnsi="宋体" w:hint="eastAsia"/>
          <w:color w:val="000000" w:themeColor="text1"/>
        </w:rPr>
        <w:t>消费量减少</w:t>
      </w:r>
      <w:r w:rsidR="00C43D25">
        <w:rPr>
          <w:rFonts w:ascii="宋体" w:eastAsia="宋体" w:hAnsi="宋体" w:hint="eastAsia"/>
          <w:color w:val="000000" w:themeColor="text1"/>
        </w:rPr>
        <w:t>。</w:t>
      </w:r>
      <w:r w:rsidR="003B408D">
        <w:rPr>
          <w:rFonts w:ascii="宋体" w:eastAsia="宋体" w:hAnsi="宋体" w:hint="eastAsia"/>
          <w:color w:val="000000" w:themeColor="text1"/>
        </w:rPr>
        <w:t>各环节库存逐步增加，市场进入</w:t>
      </w:r>
      <w:r w:rsidR="00262A7B">
        <w:rPr>
          <w:rFonts w:ascii="宋体" w:eastAsia="宋体" w:hAnsi="宋体" w:hint="eastAsia"/>
          <w:color w:val="000000" w:themeColor="text1"/>
        </w:rPr>
        <w:t>消费</w:t>
      </w:r>
      <w:r w:rsidR="003B408D">
        <w:rPr>
          <w:rFonts w:ascii="宋体" w:eastAsia="宋体" w:hAnsi="宋体" w:hint="eastAsia"/>
          <w:color w:val="000000" w:themeColor="text1"/>
        </w:rPr>
        <w:t>低迷期</w:t>
      </w:r>
      <w:r w:rsidR="00C43D25">
        <w:rPr>
          <w:rFonts w:ascii="宋体" w:eastAsia="宋体" w:hAnsi="宋体" w:hint="eastAsia"/>
          <w:color w:val="000000" w:themeColor="text1"/>
        </w:rPr>
        <w:t>，</w:t>
      </w:r>
      <w:r w:rsidR="003B408D">
        <w:rPr>
          <w:rFonts w:ascii="宋体" w:eastAsia="宋体" w:hAnsi="宋体" w:hint="eastAsia"/>
          <w:color w:val="000000" w:themeColor="text1"/>
        </w:rPr>
        <w:t>中旬开始蛋价</w:t>
      </w:r>
      <w:r w:rsidR="00777A7B">
        <w:rPr>
          <w:rFonts w:ascii="宋体" w:eastAsia="宋体" w:hAnsi="宋体" w:hint="eastAsia"/>
          <w:color w:val="000000" w:themeColor="text1"/>
        </w:rPr>
        <w:t>承压下</w:t>
      </w:r>
      <w:r w:rsidR="003B408D">
        <w:rPr>
          <w:rFonts w:ascii="宋体" w:eastAsia="宋体" w:hAnsi="宋体" w:hint="eastAsia"/>
          <w:color w:val="000000" w:themeColor="text1"/>
        </w:rPr>
        <w:t>跌。</w:t>
      </w:r>
    </w:p>
    <w:p w:rsidR="003D747F" w:rsidRPr="00F25D92" w:rsidRDefault="005F099A">
      <w:pPr>
        <w:pStyle w:val="20"/>
        <w:rPr>
          <w:rFonts w:ascii="黑体" w:hAnsi="黑体"/>
        </w:rPr>
      </w:pPr>
      <w:bookmarkStart w:id="11" w:name="_Toc89182023"/>
      <w:r w:rsidRPr="00F25D92">
        <w:rPr>
          <w:rFonts w:ascii="黑体" w:hAnsi="黑体" w:hint="eastAsia"/>
        </w:rPr>
        <w:t>第一章</w:t>
      </w:r>
      <w:bookmarkEnd w:id="4"/>
      <w:bookmarkEnd w:id="9"/>
      <w:bookmarkEnd w:id="8"/>
      <w:bookmarkEnd w:id="7"/>
      <w:r w:rsidRPr="00F25D92">
        <w:rPr>
          <w:rFonts w:ascii="黑体" w:hAnsi="黑体" w:hint="eastAsia"/>
        </w:rPr>
        <w:t xml:space="preserve"> 本</w:t>
      </w:r>
      <w:r w:rsidR="00E079AC" w:rsidRPr="00F25D92">
        <w:rPr>
          <w:rFonts w:ascii="黑体" w:hAnsi="黑体" w:hint="eastAsia"/>
        </w:rPr>
        <w:t>月</w:t>
      </w:r>
      <w:r w:rsidR="00916280" w:rsidRPr="00F25D92">
        <w:rPr>
          <w:rFonts w:ascii="黑体" w:hAnsi="黑体" w:hint="eastAsia"/>
        </w:rPr>
        <w:t>鸡蛋</w:t>
      </w:r>
      <w:r w:rsidR="00DD29D2" w:rsidRPr="00F25D92">
        <w:rPr>
          <w:rFonts w:ascii="黑体" w:hAnsi="黑体" w:hint="eastAsia"/>
        </w:rPr>
        <w:t>现货市场</w:t>
      </w:r>
      <w:r w:rsidRPr="00F25D92">
        <w:rPr>
          <w:rFonts w:ascii="黑体" w:hAnsi="黑体" w:hint="eastAsia"/>
        </w:rPr>
        <w:t>回顾</w:t>
      </w:r>
      <w:bookmarkEnd w:id="11"/>
    </w:p>
    <w:p w:rsidR="003D747F" w:rsidRPr="00916280" w:rsidRDefault="00F25D92" w:rsidP="00916280">
      <w:pPr>
        <w:pStyle w:val="3"/>
      </w:pPr>
      <w:bookmarkStart w:id="12" w:name="_Toc89182024"/>
      <w:r>
        <w:rPr>
          <w:rFonts w:hint="eastAsia"/>
        </w:rPr>
        <w:t xml:space="preserve">1.1  </w:t>
      </w:r>
      <w:r w:rsidR="00DD29D2">
        <w:rPr>
          <w:rFonts w:hint="eastAsia"/>
        </w:rPr>
        <w:t>重要地区价格回顾</w:t>
      </w:r>
      <w:r w:rsidR="005F099A">
        <w:rPr>
          <w:rFonts w:hint="eastAsia"/>
        </w:rPr>
        <w:t>:</w:t>
      </w:r>
      <w:bookmarkEnd w:id="12"/>
    </w:p>
    <w:tbl>
      <w:tblPr>
        <w:tblStyle w:val="af2"/>
        <w:tblW w:w="0" w:type="auto"/>
        <w:jc w:val="center"/>
        <w:tblLook w:val="04A0" w:firstRow="1" w:lastRow="0" w:firstColumn="1" w:lastColumn="0" w:noHBand="0" w:noVBand="1"/>
      </w:tblPr>
      <w:tblGrid>
        <w:gridCol w:w="1101"/>
        <w:gridCol w:w="1275"/>
        <w:gridCol w:w="1276"/>
        <w:gridCol w:w="1276"/>
        <w:gridCol w:w="4278"/>
      </w:tblGrid>
      <w:tr w:rsidR="009B0AD9" w:rsidRPr="00F0510F" w:rsidTr="009B0AD9">
        <w:trPr>
          <w:jc w:val="center"/>
        </w:trPr>
        <w:tc>
          <w:tcPr>
            <w:tcW w:w="1101" w:type="dxa"/>
            <w:vAlign w:val="center"/>
          </w:tcPr>
          <w:p w:rsidR="009B0AD9" w:rsidRPr="00F0510F" w:rsidRDefault="009B0AD9" w:rsidP="00132462">
            <w:pPr>
              <w:ind w:firstLineChars="0" w:firstLine="0"/>
              <w:jc w:val="center"/>
              <w:rPr>
                <w:rFonts w:asciiTheme="minorEastAsia" w:hAnsiTheme="minorEastAsia" w:cs="宋体"/>
                <w:b/>
                <w:szCs w:val="24"/>
              </w:rPr>
            </w:pPr>
            <w:bookmarkStart w:id="13" w:name="_Toc66351512"/>
            <w:bookmarkStart w:id="14" w:name="_Toc66351476"/>
            <w:bookmarkStart w:id="15" w:name="_Toc57975284"/>
            <w:bookmarkStart w:id="16" w:name="_Toc57975358"/>
            <w:r w:rsidRPr="00F0510F">
              <w:rPr>
                <w:rFonts w:asciiTheme="minorEastAsia" w:hAnsiTheme="minorEastAsia" w:cs="宋体" w:hint="eastAsia"/>
                <w:b/>
                <w:szCs w:val="24"/>
              </w:rPr>
              <w:t>地区</w:t>
            </w:r>
          </w:p>
        </w:tc>
        <w:tc>
          <w:tcPr>
            <w:tcW w:w="1275" w:type="dxa"/>
            <w:vAlign w:val="center"/>
          </w:tcPr>
          <w:p w:rsidR="009B0AD9" w:rsidRPr="00F0510F" w:rsidRDefault="009B0AD9" w:rsidP="00E079AC">
            <w:pPr>
              <w:ind w:firstLineChars="0" w:firstLine="0"/>
              <w:jc w:val="center"/>
              <w:rPr>
                <w:rFonts w:asciiTheme="minorEastAsia" w:hAnsiTheme="minorEastAsia" w:cs="宋体"/>
                <w:b/>
                <w:szCs w:val="24"/>
              </w:rPr>
            </w:pPr>
            <w:r w:rsidRPr="00F0510F">
              <w:rPr>
                <w:rFonts w:asciiTheme="minorEastAsia" w:hAnsiTheme="minorEastAsia" w:cs="宋体" w:hint="eastAsia"/>
                <w:b/>
                <w:szCs w:val="24"/>
              </w:rPr>
              <w:t>本</w:t>
            </w:r>
            <w:r w:rsidR="00E079AC">
              <w:rPr>
                <w:rFonts w:asciiTheme="minorEastAsia" w:hAnsiTheme="minorEastAsia" w:cs="宋体" w:hint="eastAsia"/>
                <w:b/>
                <w:szCs w:val="24"/>
              </w:rPr>
              <w:t>月</w:t>
            </w:r>
            <w:r w:rsidRPr="00F0510F">
              <w:rPr>
                <w:rFonts w:asciiTheme="minorEastAsia" w:hAnsiTheme="minorEastAsia" w:cs="宋体" w:hint="eastAsia"/>
                <w:b/>
                <w:szCs w:val="24"/>
              </w:rPr>
              <w:t>均价</w:t>
            </w:r>
          </w:p>
        </w:tc>
        <w:tc>
          <w:tcPr>
            <w:tcW w:w="1276" w:type="dxa"/>
            <w:vAlign w:val="center"/>
          </w:tcPr>
          <w:p w:rsidR="009B0AD9" w:rsidRPr="00F0510F" w:rsidRDefault="009B0AD9" w:rsidP="00132462">
            <w:pPr>
              <w:ind w:firstLineChars="0" w:firstLine="0"/>
              <w:jc w:val="center"/>
              <w:rPr>
                <w:rFonts w:asciiTheme="minorEastAsia" w:hAnsiTheme="minorEastAsia" w:cs="宋体"/>
                <w:b/>
                <w:szCs w:val="24"/>
              </w:rPr>
            </w:pPr>
            <w:r w:rsidRPr="00F0510F">
              <w:rPr>
                <w:rFonts w:asciiTheme="minorEastAsia" w:hAnsiTheme="minorEastAsia" w:cs="宋体" w:hint="eastAsia"/>
                <w:b/>
                <w:szCs w:val="24"/>
              </w:rPr>
              <w:t>上</w:t>
            </w:r>
            <w:r w:rsidR="00E079AC">
              <w:rPr>
                <w:rFonts w:asciiTheme="minorEastAsia" w:hAnsiTheme="minorEastAsia" w:cs="宋体" w:hint="eastAsia"/>
                <w:b/>
                <w:szCs w:val="24"/>
              </w:rPr>
              <w:t>月</w:t>
            </w:r>
            <w:r w:rsidRPr="00F0510F">
              <w:rPr>
                <w:rFonts w:asciiTheme="minorEastAsia" w:hAnsiTheme="minorEastAsia" w:cs="宋体" w:hint="eastAsia"/>
                <w:b/>
                <w:szCs w:val="24"/>
              </w:rPr>
              <w:t>均价</w:t>
            </w:r>
          </w:p>
        </w:tc>
        <w:tc>
          <w:tcPr>
            <w:tcW w:w="1276" w:type="dxa"/>
            <w:vAlign w:val="center"/>
          </w:tcPr>
          <w:p w:rsidR="009B0AD9" w:rsidRPr="00F0510F" w:rsidRDefault="009B0AD9" w:rsidP="00132462">
            <w:pPr>
              <w:ind w:firstLineChars="0" w:firstLine="0"/>
              <w:jc w:val="center"/>
              <w:rPr>
                <w:rFonts w:asciiTheme="minorEastAsia" w:hAnsiTheme="minorEastAsia" w:cs="宋体"/>
                <w:b/>
                <w:szCs w:val="24"/>
              </w:rPr>
            </w:pPr>
            <w:r w:rsidRPr="00F0510F">
              <w:rPr>
                <w:rFonts w:asciiTheme="minorEastAsia" w:hAnsiTheme="minorEastAsia" w:cs="宋体" w:hint="eastAsia"/>
                <w:b/>
                <w:szCs w:val="24"/>
              </w:rPr>
              <w:t>涨跌幅</w:t>
            </w:r>
          </w:p>
        </w:tc>
        <w:tc>
          <w:tcPr>
            <w:tcW w:w="4278" w:type="dxa"/>
            <w:vAlign w:val="center"/>
          </w:tcPr>
          <w:p w:rsidR="009B0AD9" w:rsidRPr="00F0510F" w:rsidRDefault="00132462" w:rsidP="00132462">
            <w:pPr>
              <w:ind w:firstLineChars="0" w:firstLine="0"/>
              <w:jc w:val="center"/>
              <w:rPr>
                <w:rFonts w:asciiTheme="minorEastAsia" w:hAnsiTheme="minorEastAsia" w:cs="宋体"/>
                <w:b/>
                <w:szCs w:val="24"/>
              </w:rPr>
            </w:pPr>
            <w:r w:rsidRPr="00F0510F">
              <w:rPr>
                <w:rFonts w:asciiTheme="minorEastAsia" w:hAnsiTheme="minorEastAsia" w:cs="宋体" w:hint="eastAsia"/>
                <w:b/>
                <w:szCs w:val="24"/>
              </w:rPr>
              <w:t>本</w:t>
            </w:r>
            <w:r w:rsidR="00E079AC">
              <w:rPr>
                <w:rFonts w:asciiTheme="minorEastAsia" w:hAnsiTheme="minorEastAsia" w:cs="宋体" w:hint="eastAsia"/>
                <w:b/>
                <w:szCs w:val="24"/>
              </w:rPr>
              <w:t>月</w:t>
            </w:r>
            <w:r w:rsidRPr="00F0510F">
              <w:rPr>
                <w:rFonts w:asciiTheme="minorEastAsia" w:hAnsiTheme="minorEastAsia" w:cs="宋体" w:hint="eastAsia"/>
                <w:b/>
                <w:szCs w:val="24"/>
              </w:rPr>
              <w:t>行情回顾</w:t>
            </w:r>
          </w:p>
        </w:tc>
      </w:tr>
      <w:tr w:rsidR="0070358F" w:rsidRPr="00F0510F" w:rsidTr="008753E6">
        <w:trPr>
          <w:trHeight w:val="815"/>
          <w:jc w:val="center"/>
        </w:trPr>
        <w:tc>
          <w:tcPr>
            <w:tcW w:w="1101" w:type="dxa"/>
            <w:vAlign w:val="center"/>
          </w:tcPr>
          <w:p w:rsidR="0070358F" w:rsidRPr="00F04F45" w:rsidRDefault="0070358F" w:rsidP="00F04F45">
            <w:pPr>
              <w:ind w:firstLineChars="0" w:firstLine="0"/>
              <w:jc w:val="center"/>
              <w:rPr>
                <w:rFonts w:ascii="宋体" w:eastAsia="宋体" w:hAnsi="宋体" w:cs="宋体"/>
                <w:b/>
                <w:szCs w:val="24"/>
              </w:rPr>
            </w:pPr>
            <w:r w:rsidRPr="00F04F45">
              <w:rPr>
                <w:rFonts w:ascii="宋体" w:eastAsia="宋体" w:hAnsi="宋体" w:cs="宋体" w:hint="eastAsia"/>
                <w:b/>
                <w:szCs w:val="24"/>
              </w:rPr>
              <w:t>辽宁</w:t>
            </w:r>
          </w:p>
        </w:tc>
        <w:tc>
          <w:tcPr>
            <w:tcW w:w="1275"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4.36</w:t>
            </w:r>
          </w:p>
        </w:tc>
        <w:tc>
          <w:tcPr>
            <w:tcW w:w="1276"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4.8</w:t>
            </w:r>
            <w:r w:rsidR="00F25D92">
              <w:rPr>
                <w:rFonts w:ascii="宋体" w:eastAsia="宋体" w:hAnsi="宋体" w:hint="eastAsia"/>
                <w:color w:val="000000"/>
                <w:szCs w:val="24"/>
              </w:rPr>
              <w:t>0</w:t>
            </w:r>
          </w:p>
        </w:tc>
        <w:tc>
          <w:tcPr>
            <w:tcW w:w="1276" w:type="dxa"/>
            <w:vAlign w:val="center"/>
          </w:tcPr>
          <w:p w:rsidR="0070358F" w:rsidRPr="0043276B" w:rsidRDefault="0070358F" w:rsidP="00F04F45">
            <w:pPr>
              <w:ind w:firstLineChars="0" w:firstLine="0"/>
              <w:jc w:val="center"/>
              <w:rPr>
                <w:rFonts w:ascii="宋体" w:eastAsia="宋体" w:hAnsi="宋体" w:cs="宋体"/>
                <w:color w:val="00B050"/>
                <w:szCs w:val="24"/>
              </w:rPr>
            </w:pPr>
            <w:r w:rsidRPr="0043276B">
              <w:rPr>
                <w:rFonts w:ascii="宋体" w:eastAsia="宋体" w:hAnsi="宋体"/>
                <w:color w:val="00B050"/>
                <w:szCs w:val="24"/>
              </w:rPr>
              <w:t>-9.17%</w:t>
            </w:r>
          </w:p>
        </w:tc>
        <w:tc>
          <w:tcPr>
            <w:tcW w:w="4278" w:type="dxa"/>
            <w:vAlign w:val="center"/>
          </w:tcPr>
          <w:p w:rsidR="0070358F" w:rsidRPr="00F04F45" w:rsidRDefault="0070358F" w:rsidP="00F04F45">
            <w:pPr>
              <w:rPr>
                <w:rFonts w:ascii="宋体" w:eastAsia="宋体" w:hAnsi="宋体" w:cs="宋体"/>
                <w:color w:val="000000"/>
                <w:szCs w:val="24"/>
              </w:rPr>
            </w:pPr>
            <w:r w:rsidRPr="00F04F45">
              <w:rPr>
                <w:rFonts w:ascii="宋体" w:eastAsia="宋体" w:hAnsi="宋体"/>
                <w:color w:val="000000"/>
                <w:szCs w:val="24"/>
              </w:rPr>
              <w:t>本月辽宁地区蛋价震荡走跌。月内供需两弱，内外销需求欠佳走货偏缓。叠加淘鸡价格下跌明显，养殖企业延淘较多。各环节库存压力较大，蛋价承压下跌。</w:t>
            </w:r>
          </w:p>
        </w:tc>
      </w:tr>
      <w:tr w:rsidR="0070358F" w:rsidRPr="00F0510F" w:rsidTr="008753E6">
        <w:trPr>
          <w:jc w:val="center"/>
        </w:trPr>
        <w:tc>
          <w:tcPr>
            <w:tcW w:w="1101" w:type="dxa"/>
            <w:vAlign w:val="center"/>
          </w:tcPr>
          <w:p w:rsidR="0070358F" w:rsidRPr="00F04F45" w:rsidRDefault="0070358F" w:rsidP="00F04F45">
            <w:pPr>
              <w:ind w:firstLineChars="0" w:firstLine="0"/>
              <w:jc w:val="center"/>
              <w:rPr>
                <w:rFonts w:ascii="宋体" w:eastAsia="宋体" w:hAnsi="宋体" w:cs="宋体"/>
                <w:b/>
                <w:szCs w:val="24"/>
              </w:rPr>
            </w:pPr>
            <w:r w:rsidRPr="00F04F45">
              <w:rPr>
                <w:rFonts w:ascii="宋体" w:eastAsia="宋体" w:hAnsi="宋体" w:cs="宋体" w:hint="eastAsia"/>
                <w:b/>
                <w:szCs w:val="24"/>
              </w:rPr>
              <w:t>山东</w:t>
            </w:r>
          </w:p>
        </w:tc>
        <w:tc>
          <w:tcPr>
            <w:tcW w:w="1275"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4.59</w:t>
            </w:r>
          </w:p>
        </w:tc>
        <w:tc>
          <w:tcPr>
            <w:tcW w:w="1276"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4.87</w:t>
            </w:r>
          </w:p>
        </w:tc>
        <w:tc>
          <w:tcPr>
            <w:tcW w:w="1276" w:type="dxa"/>
            <w:vAlign w:val="center"/>
          </w:tcPr>
          <w:p w:rsidR="0070358F" w:rsidRPr="0043276B" w:rsidRDefault="0070358F" w:rsidP="00F04F45">
            <w:pPr>
              <w:ind w:firstLineChars="0" w:firstLine="0"/>
              <w:jc w:val="center"/>
              <w:rPr>
                <w:rFonts w:ascii="宋体" w:eastAsia="宋体" w:hAnsi="宋体" w:cs="宋体"/>
                <w:color w:val="00B050"/>
                <w:szCs w:val="24"/>
              </w:rPr>
            </w:pPr>
            <w:r w:rsidRPr="0043276B">
              <w:rPr>
                <w:rFonts w:ascii="宋体" w:eastAsia="宋体" w:hAnsi="宋体"/>
                <w:color w:val="00B050"/>
                <w:szCs w:val="24"/>
              </w:rPr>
              <w:t>-5.75%</w:t>
            </w:r>
          </w:p>
        </w:tc>
        <w:tc>
          <w:tcPr>
            <w:tcW w:w="4278" w:type="dxa"/>
            <w:vAlign w:val="center"/>
          </w:tcPr>
          <w:p w:rsidR="0070358F" w:rsidRPr="00F04F45" w:rsidRDefault="0070358F" w:rsidP="00F04F45">
            <w:pPr>
              <w:rPr>
                <w:rFonts w:ascii="宋体" w:eastAsia="宋体" w:hAnsi="宋体" w:cs="宋体"/>
                <w:color w:val="000000"/>
                <w:szCs w:val="24"/>
              </w:rPr>
            </w:pPr>
            <w:r w:rsidRPr="00F04F45">
              <w:rPr>
                <w:rFonts w:ascii="宋体" w:eastAsia="宋体" w:hAnsi="宋体"/>
                <w:color w:val="000000"/>
                <w:szCs w:val="24"/>
              </w:rPr>
              <w:t>本月山东地区蛋价整体下跌为主，前半月价格在4.60-4.64元/斤之间动荡，后半月终端市场持续未见起色，多地库存增加，价格弱势调整。</w:t>
            </w:r>
          </w:p>
        </w:tc>
      </w:tr>
      <w:tr w:rsidR="0070358F" w:rsidRPr="00F0510F" w:rsidTr="008753E6">
        <w:trPr>
          <w:jc w:val="center"/>
        </w:trPr>
        <w:tc>
          <w:tcPr>
            <w:tcW w:w="1101" w:type="dxa"/>
            <w:vAlign w:val="center"/>
          </w:tcPr>
          <w:p w:rsidR="0070358F" w:rsidRPr="00F04F45" w:rsidRDefault="0070358F" w:rsidP="00F04F45">
            <w:pPr>
              <w:ind w:firstLineChars="0" w:firstLine="0"/>
              <w:jc w:val="center"/>
              <w:rPr>
                <w:rFonts w:ascii="宋体" w:eastAsia="宋体" w:hAnsi="宋体" w:cs="宋体"/>
                <w:b/>
                <w:szCs w:val="24"/>
              </w:rPr>
            </w:pPr>
            <w:r w:rsidRPr="00F04F45">
              <w:rPr>
                <w:rFonts w:ascii="宋体" w:eastAsia="宋体" w:hAnsi="宋体" w:cs="宋体" w:hint="eastAsia"/>
                <w:b/>
                <w:szCs w:val="24"/>
              </w:rPr>
              <w:t>江苏</w:t>
            </w:r>
          </w:p>
        </w:tc>
        <w:tc>
          <w:tcPr>
            <w:tcW w:w="1275"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4.59</w:t>
            </w:r>
          </w:p>
        </w:tc>
        <w:tc>
          <w:tcPr>
            <w:tcW w:w="1276"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4.9</w:t>
            </w:r>
            <w:r w:rsidR="00F25D92">
              <w:rPr>
                <w:rFonts w:ascii="宋体" w:eastAsia="宋体" w:hAnsi="宋体" w:hint="eastAsia"/>
                <w:color w:val="000000"/>
                <w:szCs w:val="24"/>
              </w:rPr>
              <w:t>0</w:t>
            </w:r>
          </w:p>
        </w:tc>
        <w:tc>
          <w:tcPr>
            <w:tcW w:w="1276" w:type="dxa"/>
            <w:vAlign w:val="center"/>
          </w:tcPr>
          <w:p w:rsidR="0070358F" w:rsidRPr="0043276B" w:rsidRDefault="0070358F" w:rsidP="00F04F45">
            <w:pPr>
              <w:ind w:firstLineChars="0" w:firstLine="0"/>
              <w:jc w:val="center"/>
              <w:rPr>
                <w:rFonts w:ascii="宋体" w:eastAsia="宋体" w:hAnsi="宋体" w:cs="宋体"/>
                <w:color w:val="00B050"/>
                <w:szCs w:val="24"/>
              </w:rPr>
            </w:pPr>
            <w:r w:rsidRPr="0043276B">
              <w:rPr>
                <w:rFonts w:ascii="宋体" w:eastAsia="宋体" w:hAnsi="宋体"/>
                <w:color w:val="00B050"/>
                <w:szCs w:val="24"/>
              </w:rPr>
              <w:t>-6.33%</w:t>
            </w:r>
          </w:p>
        </w:tc>
        <w:tc>
          <w:tcPr>
            <w:tcW w:w="4278" w:type="dxa"/>
            <w:vAlign w:val="center"/>
          </w:tcPr>
          <w:p w:rsidR="0070358F" w:rsidRPr="00F04F45" w:rsidRDefault="0070358F" w:rsidP="00F04F45">
            <w:pPr>
              <w:rPr>
                <w:rFonts w:ascii="宋体" w:eastAsia="宋体" w:hAnsi="宋体" w:cs="宋体"/>
                <w:color w:val="000000"/>
                <w:szCs w:val="24"/>
              </w:rPr>
            </w:pPr>
            <w:r w:rsidRPr="00F04F45">
              <w:rPr>
                <w:rFonts w:ascii="宋体" w:eastAsia="宋体" w:hAnsi="宋体"/>
                <w:color w:val="000000"/>
                <w:szCs w:val="24"/>
              </w:rPr>
              <w:t>本月江苏地区蛋价偏弱调整，受天气影响，终端群众购买积极性不高，且食品厂前期进行了囤货，库存高位，本月拿货需求较小，价格偏弱。</w:t>
            </w:r>
          </w:p>
        </w:tc>
      </w:tr>
      <w:tr w:rsidR="0070358F" w:rsidRPr="00F0510F" w:rsidTr="008753E6">
        <w:trPr>
          <w:jc w:val="center"/>
        </w:trPr>
        <w:tc>
          <w:tcPr>
            <w:tcW w:w="1101" w:type="dxa"/>
            <w:vAlign w:val="center"/>
          </w:tcPr>
          <w:p w:rsidR="0070358F" w:rsidRPr="00F04F45" w:rsidRDefault="0070358F" w:rsidP="00F04F45">
            <w:pPr>
              <w:ind w:firstLineChars="0" w:firstLine="0"/>
              <w:jc w:val="center"/>
              <w:rPr>
                <w:rFonts w:ascii="宋体" w:eastAsia="宋体" w:hAnsi="宋体" w:cs="宋体"/>
                <w:b/>
                <w:szCs w:val="24"/>
              </w:rPr>
            </w:pPr>
            <w:r w:rsidRPr="00F04F45">
              <w:rPr>
                <w:rFonts w:ascii="宋体" w:eastAsia="宋体" w:hAnsi="宋体" w:cs="宋体" w:hint="eastAsia"/>
                <w:b/>
                <w:szCs w:val="24"/>
              </w:rPr>
              <w:t>河北</w:t>
            </w:r>
          </w:p>
        </w:tc>
        <w:tc>
          <w:tcPr>
            <w:tcW w:w="1275"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4.36</w:t>
            </w:r>
          </w:p>
        </w:tc>
        <w:tc>
          <w:tcPr>
            <w:tcW w:w="1276"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4.65</w:t>
            </w:r>
          </w:p>
        </w:tc>
        <w:tc>
          <w:tcPr>
            <w:tcW w:w="1276" w:type="dxa"/>
            <w:vAlign w:val="center"/>
          </w:tcPr>
          <w:p w:rsidR="0070358F" w:rsidRPr="0043276B" w:rsidRDefault="0070358F" w:rsidP="00F04F45">
            <w:pPr>
              <w:ind w:firstLineChars="0" w:firstLine="0"/>
              <w:jc w:val="center"/>
              <w:rPr>
                <w:rFonts w:ascii="宋体" w:eastAsia="宋体" w:hAnsi="宋体" w:cs="宋体"/>
                <w:color w:val="00B050"/>
                <w:szCs w:val="24"/>
              </w:rPr>
            </w:pPr>
            <w:r w:rsidRPr="0043276B">
              <w:rPr>
                <w:rFonts w:ascii="宋体" w:eastAsia="宋体" w:hAnsi="宋体"/>
                <w:color w:val="00B050"/>
                <w:szCs w:val="24"/>
              </w:rPr>
              <w:t>-6.24%</w:t>
            </w:r>
          </w:p>
        </w:tc>
        <w:tc>
          <w:tcPr>
            <w:tcW w:w="4278" w:type="dxa"/>
            <w:vAlign w:val="center"/>
          </w:tcPr>
          <w:p w:rsidR="0070358F" w:rsidRPr="00F04F45" w:rsidRDefault="0070358F" w:rsidP="00F04F45">
            <w:pPr>
              <w:rPr>
                <w:rFonts w:ascii="宋体" w:eastAsia="宋体" w:hAnsi="宋体" w:cs="宋体"/>
                <w:color w:val="000000"/>
                <w:szCs w:val="24"/>
              </w:rPr>
            </w:pPr>
            <w:r w:rsidRPr="00F04F45">
              <w:rPr>
                <w:rFonts w:ascii="宋体" w:eastAsia="宋体" w:hAnsi="宋体"/>
                <w:color w:val="000000"/>
                <w:szCs w:val="24"/>
              </w:rPr>
              <w:t>本月河北市场整体下滑，上半月价格节节下挫，月中短暂反弹，但力度有限，下半月重拾跌势。月内 整体</w:t>
            </w:r>
            <w:r w:rsidRPr="00F04F45">
              <w:rPr>
                <w:rFonts w:ascii="宋体" w:eastAsia="宋体" w:hAnsi="宋体"/>
                <w:color w:val="000000"/>
                <w:szCs w:val="24"/>
              </w:rPr>
              <w:lastRenderedPageBreak/>
              <w:t>需求偏弱，市场信心亦逐步消耗殆尽。</w:t>
            </w:r>
          </w:p>
        </w:tc>
      </w:tr>
      <w:tr w:rsidR="0070358F" w:rsidRPr="00F0510F" w:rsidTr="008753E6">
        <w:trPr>
          <w:trHeight w:val="1312"/>
          <w:jc w:val="center"/>
        </w:trPr>
        <w:tc>
          <w:tcPr>
            <w:tcW w:w="1101" w:type="dxa"/>
            <w:vAlign w:val="center"/>
          </w:tcPr>
          <w:p w:rsidR="0070358F" w:rsidRPr="00F04F45" w:rsidRDefault="0070358F" w:rsidP="00F04F45">
            <w:pPr>
              <w:ind w:firstLineChars="0" w:firstLine="0"/>
              <w:jc w:val="center"/>
              <w:rPr>
                <w:rFonts w:ascii="宋体" w:eastAsia="宋体" w:hAnsi="宋体" w:cs="宋体"/>
                <w:b/>
                <w:szCs w:val="24"/>
              </w:rPr>
            </w:pPr>
            <w:r w:rsidRPr="00F04F45">
              <w:rPr>
                <w:rFonts w:ascii="宋体" w:eastAsia="宋体" w:hAnsi="宋体" w:cs="宋体" w:hint="eastAsia"/>
                <w:b/>
                <w:szCs w:val="24"/>
              </w:rPr>
              <w:lastRenderedPageBreak/>
              <w:t>河南</w:t>
            </w:r>
          </w:p>
        </w:tc>
        <w:tc>
          <w:tcPr>
            <w:tcW w:w="1275"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4.52</w:t>
            </w:r>
          </w:p>
        </w:tc>
        <w:tc>
          <w:tcPr>
            <w:tcW w:w="1276"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4.78</w:t>
            </w:r>
          </w:p>
        </w:tc>
        <w:tc>
          <w:tcPr>
            <w:tcW w:w="1276" w:type="dxa"/>
            <w:vAlign w:val="center"/>
          </w:tcPr>
          <w:p w:rsidR="0070358F" w:rsidRPr="0043276B" w:rsidRDefault="0070358F" w:rsidP="00F04F45">
            <w:pPr>
              <w:ind w:firstLineChars="0" w:firstLine="0"/>
              <w:jc w:val="center"/>
              <w:rPr>
                <w:rFonts w:ascii="宋体" w:eastAsia="宋体" w:hAnsi="宋体" w:cs="宋体"/>
                <w:color w:val="00B050"/>
                <w:szCs w:val="24"/>
              </w:rPr>
            </w:pPr>
            <w:r w:rsidRPr="0043276B">
              <w:rPr>
                <w:rFonts w:ascii="宋体" w:eastAsia="宋体" w:hAnsi="宋体"/>
                <w:color w:val="00B050"/>
                <w:szCs w:val="24"/>
              </w:rPr>
              <w:t>-5.44%</w:t>
            </w:r>
          </w:p>
        </w:tc>
        <w:tc>
          <w:tcPr>
            <w:tcW w:w="4278" w:type="dxa"/>
            <w:vAlign w:val="center"/>
          </w:tcPr>
          <w:p w:rsidR="0070358F" w:rsidRPr="00F04F45" w:rsidRDefault="0070358F" w:rsidP="00F04F45">
            <w:pPr>
              <w:rPr>
                <w:rFonts w:ascii="宋体" w:eastAsia="宋体" w:hAnsi="宋体" w:cs="宋体"/>
                <w:color w:val="000000"/>
                <w:szCs w:val="24"/>
              </w:rPr>
            </w:pPr>
            <w:r w:rsidRPr="00F04F45">
              <w:rPr>
                <w:rFonts w:ascii="宋体" w:eastAsia="宋体" w:hAnsi="宋体"/>
                <w:color w:val="000000"/>
                <w:szCs w:val="24"/>
              </w:rPr>
              <w:t>本月河南地区蛋价全面回调，本月市场需求再次转弱，月中受“双12”影响短暂反弹，随后再次走低，市场看空心理浓厚。</w:t>
            </w:r>
          </w:p>
        </w:tc>
      </w:tr>
      <w:tr w:rsidR="0070358F" w:rsidRPr="00F0510F" w:rsidTr="008753E6">
        <w:trPr>
          <w:jc w:val="center"/>
        </w:trPr>
        <w:tc>
          <w:tcPr>
            <w:tcW w:w="1101" w:type="dxa"/>
            <w:vAlign w:val="center"/>
          </w:tcPr>
          <w:p w:rsidR="0070358F" w:rsidRPr="00F04F45" w:rsidRDefault="0070358F" w:rsidP="00F04F45">
            <w:pPr>
              <w:ind w:firstLineChars="0" w:firstLine="0"/>
              <w:jc w:val="center"/>
              <w:rPr>
                <w:rFonts w:ascii="宋体" w:eastAsia="宋体" w:hAnsi="宋体" w:cs="宋体"/>
                <w:b/>
                <w:szCs w:val="24"/>
              </w:rPr>
            </w:pPr>
            <w:r w:rsidRPr="00F04F45">
              <w:rPr>
                <w:rFonts w:ascii="宋体" w:eastAsia="宋体" w:hAnsi="宋体" w:cs="宋体" w:hint="eastAsia"/>
                <w:b/>
                <w:szCs w:val="24"/>
              </w:rPr>
              <w:t>湖北</w:t>
            </w:r>
          </w:p>
        </w:tc>
        <w:tc>
          <w:tcPr>
            <w:tcW w:w="1275"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4.57</w:t>
            </w:r>
          </w:p>
        </w:tc>
        <w:tc>
          <w:tcPr>
            <w:tcW w:w="1276"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4.8</w:t>
            </w:r>
            <w:r w:rsidR="00777A7B">
              <w:rPr>
                <w:rFonts w:ascii="宋体" w:eastAsia="宋体" w:hAnsi="宋体" w:hint="eastAsia"/>
                <w:color w:val="000000"/>
                <w:szCs w:val="24"/>
              </w:rPr>
              <w:t>0</w:t>
            </w:r>
          </w:p>
        </w:tc>
        <w:tc>
          <w:tcPr>
            <w:tcW w:w="1276" w:type="dxa"/>
            <w:vAlign w:val="center"/>
          </w:tcPr>
          <w:p w:rsidR="0070358F" w:rsidRPr="0043276B" w:rsidRDefault="0070358F" w:rsidP="00F04F45">
            <w:pPr>
              <w:ind w:firstLineChars="0" w:firstLine="0"/>
              <w:jc w:val="center"/>
              <w:rPr>
                <w:rFonts w:ascii="宋体" w:eastAsia="宋体" w:hAnsi="宋体" w:cs="宋体"/>
                <w:color w:val="00B050"/>
                <w:szCs w:val="24"/>
              </w:rPr>
            </w:pPr>
            <w:r w:rsidRPr="0043276B">
              <w:rPr>
                <w:rFonts w:ascii="宋体" w:eastAsia="宋体" w:hAnsi="宋体"/>
                <w:color w:val="00B050"/>
                <w:szCs w:val="24"/>
              </w:rPr>
              <w:t>-4.79%</w:t>
            </w:r>
          </w:p>
        </w:tc>
        <w:tc>
          <w:tcPr>
            <w:tcW w:w="4278" w:type="dxa"/>
            <w:vAlign w:val="center"/>
          </w:tcPr>
          <w:p w:rsidR="0070358F" w:rsidRPr="00F04F45" w:rsidRDefault="0070358F" w:rsidP="00F04F45">
            <w:pPr>
              <w:rPr>
                <w:rFonts w:ascii="宋体" w:eastAsia="宋体" w:hAnsi="宋体" w:cs="宋体"/>
                <w:color w:val="000000"/>
                <w:szCs w:val="24"/>
              </w:rPr>
            </w:pPr>
            <w:r w:rsidRPr="00F04F45">
              <w:rPr>
                <w:rFonts w:ascii="宋体" w:eastAsia="宋体" w:hAnsi="宋体"/>
                <w:color w:val="000000"/>
                <w:szCs w:val="24"/>
              </w:rPr>
              <w:t>本月湖北地区蛋价持续走低，本月上旬省内弱势僵持为主，下旬各环节出货压力增加，终端需求较为疲软，蛋价开始持续走低。</w:t>
            </w:r>
          </w:p>
        </w:tc>
      </w:tr>
      <w:tr w:rsidR="0070358F" w:rsidRPr="00F0510F" w:rsidTr="008753E6">
        <w:trPr>
          <w:jc w:val="center"/>
        </w:trPr>
        <w:tc>
          <w:tcPr>
            <w:tcW w:w="1101" w:type="dxa"/>
            <w:vAlign w:val="center"/>
          </w:tcPr>
          <w:p w:rsidR="0070358F" w:rsidRPr="00F04F45" w:rsidRDefault="0070358F" w:rsidP="00F04F45">
            <w:pPr>
              <w:ind w:firstLineChars="0" w:firstLine="0"/>
              <w:jc w:val="center"/>
              <w:rPr>
                <w:rFonts w:ascii="宋体" w:eastAsia="宋体" w:hAnsi="宋体" w:cs="宋体"/>
                <w:b/>
                <w:szCs w:val="24"/>
              </w:rPr>
            </w:pPr>
            <w:r w:rsidRPr="00F04F45">
              <w:rPr>
                <w:rFonts w:ascii="宋体" w:eastAsia="宋体" w:hAnsi="宋体" w:cs="宋体" w:hint="eastAsia"/>
                <w:b/>
                <w:szCs w:val="24"/>
              </w:rPr>
              <w:t>四川</w:t>
            </w:r>
          </w:p>
        </w:tc>
        <w:tc>
          <w:tcPr>
            <w:tcW w:w="1275"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4.93</w:t>
            </w:r>
          </w:p>
        </w:tc>
        <w:tc>
          <w:tcPr>
            <w:tcW w:w="1276" w:type="dxa"/>
            <w:vAlign w:val="center"/>
          </w:tcPr>
          <w:p w:rsidR="0070358F" w:rsidRPr="00F04F45" w:rsidRDefault="0070358F" w:rsidP="00F04F45">
            <w:pPr>
              <w:ind w:firstLineChars="0" w:firstLine="0"/>
              <w:jc w:val="center"/>
              <w:rPr>
                <w:rFonts w:ascii="宋体" w:eastAsia="宋体" w:hAnsi="宋体" w:cs="宋体"/>
                <w:color w:val="000000"/>
                <w:szCs w:val="24"/>
              </w:rPr>
            </w:pPr>
            <w:r w:rsidRPr="00F04F45">
              <w:rPr>
                <w:rFonts w:ascii="宋体" w:eastAsia="宋体" w:hAnsi="宋体"/>
                <w:color w:val="000000"/>
                <w:szCs w:val="24"/>
              </w:rPr>
              <w:t>5.3</w:t>
            </w:r>
            <w:r w:rsidR="00777A7B">
              <w:rPr>
                <w:rFonts w:ascii="宋体" w:eastAsia="宋体" w:hAnsi="宋体" w:hint="eastAsia"/>
                <w:color w:val="000000"/>
                <w:szCs w:val="24"/>
              </w:rPr>
              <w:t>0</w:t>
            </w:r>
          </w:p>
        </w:tc>
        <w:tc>
          <w:tcPr>
            <w:tcW w:w="1276" w:type="dxa"/>
            <w:vAlign w:val="center"/>
          </w:tcPr>
          <w:p w:rsidR="0070358F" w:rsidRPr="0043276B" w:rsidRDefault="0070358F" w:rsidP="00F04F45">
            <w:pPr>
              <w:ind w:firstLineChars="0" w:firstLine="0"/>
              <w:jc w:val="center"/>
              <w:rPr>
                <w:rFonts w:ascii="宋体" w:eastAsia="宋体" w:hAnsi="宋体" w:cs="宋体"/>
                <w:color w:val="00B050"/>
                <w:szCs w:val="24"/>
              </w:rPr>
            </w:pPr>
            <w:r w:rsidRPr="0043276B">
              <w:rPr>
                <w:rFonts w:ascii="宋体" w:eastAsia="宋体" w:hAnsi="宋体"/>
                <w:color w:val="00B050"/>
                <w:szCs w:val="24"/>
              </w:rPr>
              <w:t>-6.98%</w:t>
            </w:r>
          </w:p>
        </w:tc>
        <w:tc>
          <w:tcPr>
            <w:tcW w:w="4278" w:type="dxa"/>
            <w:vAlign w:val="center"/>
          </w:tcPr>
          <w:p w:rsidR="0070358F" w:rsidRPr="00F04F45" w:rsidRDefault="0070358F" w:rsidP="00F04F45">
            <w:pPr>
              <w:rPr>
                <w:rFonts w:ascii="宋体" w:eastAsia="宋体" w:hAnsi="宋体" w:cs="宋体"/>
                <w:color w:val="000000"/>
                <w:szCs w:val="24"/>
              </w:rPr>
            </w:pPr>
            <w:r w:rsidRPr="00F04F45">
              <w:rPr>
                <w:rFonts w:ascii="宋体" w:eastAsia="宋体" w:hAnsi="宋体"/>
                <w:color w:val="000000"/>
                <w:szCs w:val="24"/>
              </w:rPr>
              <w:t>本月四川地区价格震荡走低，省内终端需求较弱，食品厂备货力度较小，经销商拿货偏谨慎，多按需采购，价格逐渐走低。</w:t>
            </w:r>
          </w:p>
        </w:tc>
      </w:tr>
    </w:tbl>
    <w:p w:rsidR="00F04F45" w:rsidRDefault="00F04F45" w:rsidP="00916280">
      <w:pPr>
        <w:pStyle w:val="3"/>
        <w:rPr>
          <w:rFonts w:hint="eastAsia"/>
        </w:rPr>
      </w:pPr>
      <w:bookmarkStart w:id="17" w:name="_Toc89182025"/>
    </w:p>
    <w:p w:rsidR="003D747F" w:rsidRPr="00916280" w:rsidRDefault="005F099A" w:rsidP="00916280">
      <w:pPr>
        <w:pStyle w:val="3"/>
      </w:pPr>
      <w:r>
        <w:rPr>
          <w:rFonts w:hint="eastAsia"/>
        </w:rPr>
        <w:t xml:space="preserve">1.2 </w:t>
      </w:r>
      <w:r w:rsidR="008E28F8">
        <w:rPr>
          <w:rFonts w:hint="eastAsia"/>
        </w:rPr>
        <w:t xml:space="preserve"> </w:t>
      </w:r>
      <w:r w:rsidR="00132462">
        <w:rPr>
          <w:rFonts w:hint="eastAsia"/>
        </w:rPr>
        <w:t>主产区与主销区市场情况回顾</w:t>
      </w:r>
      <w:r>
        <w:rPr>
          <w:rFonts w:hint="eastAsia"/>
        </w:rPr>
        <w:t>:</w:t>
      </w:r>
      <w:bookmarkEnd w:id="17"/>
    </w:p>
    <w:p w:rsidR="00DD4136" w:rsidRDefault="008E28F8" w:rsidP="00DD4136">
      <w:pPr>
        <w:ind w:firstLineChars="0" w:firstLine="0"/>
        <w:jc w:val="center"/>
      </w:pPr>
      <w:r>
        <w:rPr>
          <w:noProof/>
        </w:rPr>
        <w:drawing>
          <wp:inline distT="0" distB="0" distL="0" distR="0" wp14:anchorId="6042818D" wp14:editId="7270ED90">
            <wp:extent cx="4971429" cy="2809524"/>
            <wp:effectExtent l="0" t="0" r="63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71429" cy="2809524"/>
                    </a:xfrm>
                    <a:prstGeom prst="rect">
                      <a:avLst/>
                    </a:prstGeom>
                  </pic:spPr>
                </pic:pic>
              </a:graphicData>
            </a:graphic>
          </wp:inline>
        </w:drawing>
      </w:r>
    </w:p>
    <w:tbl>
      <w:tblPr>
        <w:tblStyle w:val="af2"/>
        <w:tblW w:w="0" w:type="auto"/>
        <w:tblLook w:val="04A0" w:firstRow="1" w:lastRow="0" w:firstColumn="1" w:lastColumn="0" w:noHBand="0" w:noVBand="1"/>
      </w:tblPr>
      <w:tblGrid>
        <w:gridCol w:w="3068"/>
        <w:gridCol w:w="3069"/>
        <w:gridCol w:w="3069"/>
      </w:tblGrid>
      <w:tr w:rsidR="00DD4136" w:rsidTr="00BB2720">
        <w:tc>
          <w:tcPr>
            <w:tcW w:w="3068" w:type="dxa"/>
            <w:shd w:val="clear" w:color="auto" w:fill="023985"/>
            <w:vAlign w:val="center"/>
          </w:tcPr>
          <w:p w:rsidR="00DD4136" w:rsidRDefault="00DD4136" w:rsidP="00BB2720">
            <w:pPr>
              <w:ind w:firstLineChars="0" w:firstLine="0"/>
              <w:jc w:val="center"/>
              <w:rPr>
                <w:rFonts w:ascii="宋体" w:eastAsia="宋体" w:hAnsi="宋体" w:cs="宋体"/>
                <w:b/>
              </w:rPr>
            </w:pPr>
            <w:r>
              <w:rPr>
                <w:rFonts w:ascii="宋体" w:eastAsia="宋体" w:hAnsi="宋体" w:cs="宋体" w:hint="eastAsia"/>
                <w:b/>
              </w:rPr>
              <w:t>主产区均价</w:t>
            </w:r>
          </w:p>
        </w:tc>
        <w:tc>
          <w:tcPr>
            <w:tcW w:w="3069" w:type="dxa"/>
            <w:shd w:val="clear" w:color="auto" w:fill="023985"/>
            <w:vAlign w:val="center"/>
          </w:tcPr>
          <w:p w:rsidR="00DD4136" w:rsidRDefault="00DD4136" w:rsidP="00BB2720">
            <w:pPr>
              <w:ind w:firstLineChars="0" w:firstLine="0"/>
              <w:jc w:val="center"/>
              <w:rPr>
                <w:rFonts w:ascii="宋体" w:eastAsia="宋体" w:hAnsi="宋体" w:cs="宋体"/>
                <w:b/>
              </w:rPr>
            </w:pPr>
            <w:r>
              <w:rPr>
                <w:rFonts w:ascii="宋体" w:eastAsia="宋体" w:hAnsi="宋体" w:cs="宋体" w:hint="eastAsia"/>
                <w:b/>
              </w:rPr>
              <w:t>主销区均价</w:t>
            </w:r>
          </w:p>
        </w:tc>
        <w:tc>
          <w:tcPr>
            <w:tcW w:w="3069" w:type="dxa"/>
            <w:shd w:val="clear" w:color="auto" w:fill="023985"/>
            <w:vAlign w:val="center"/>
          </w:tcPr>
          <w:p w:rsidR="00DD4136" w:rsidRDefault="00DD4136" w:rsidP="00BB2720">
            <w:pPr>
              <w:ind w:firstLineChars="0" w:firstLine="0"/>
              <w:jc w:val="center"/>
              <w:rPr>
                <w:rFonts w:ascii="宋体" w:eastAsia="宋体" w:hAnsi="宋体" w:cs="宋体"/>
                <w:b/>
              </w:rPr>
            </w:pPr>
            <w:r>
              <w:rPr>
                <w:rFonts w:ascii="宋体" w:eastAsia="宋体" w:hAnsi="宋体" w:cs="宋体" w:hint="eastAsia"/>
                <w:b/>
              </w:rPr>
              <w:t>价差</w:t>
            </w:r>
          </w:p>
        </w:tc>
      </w:tr>
      <w:tr w:rsidR="00DD4136" w:rsidTr="00BB2720">
        <w:tc>
          <w:tcPr>
            <w:tcW w:w="3068" w:type="dxa"/>
          </w:tcPr>
          <w:p w:rsidR="00DD4136" w:rsidRDefault="008E28F8" w:rsidP="00BB2720">
            <w:pPr>
              <w:ind w:firstLineChars="450" w:firstLine="1080"/>
              <w:rPr>
                <w:rFonts w:asciiTheme="minorEastAsia" w:hAnsiTheme="minorEastAsia"/>
              </w:rPr>
            </w:pPr>
            <w:r>
              <w:rPr>
                <w:rFonts w:asciiTheme="minorEastAsia" w:hAnsiTheme="minorEastAsia" w:hint="eastAsia"/>
              </w:rPr>
              <w:lastRenderedPageBreak/>
              <w:t>4.55</w:t>
            </w:r>
          </w:p>
        </w:tc>
        <w:tc>
          <w:tcPr>
            <w:tcW w:w="3069" w:type="dxa"/>
          </w:tcPr>
          <w:p w:rsidR="00DD4136" w:rsidRDefault="008E28F8" w:rsidP="00BB2720">
            <w:pPr>
              <w:ind w:firstLineChars="450" w:firstLine="1080"/>
              <w:rPr>
                <w:rFonts w:asciiTheme="minorEastAsia" w:hAnsiTheme="minorEastAsia"/>
              </w:rPr>
            </w:pPr>
            <w:r>
              <w:rPr>
                <w:rFonts w:asciiTheme="minorEastAsia" w:hAnsiTheme="minorEastAsia" w:hint="eastAsia"/>
              </w:rPr>
              <w:t>4.72</w:t>
            </w:r>
          </w:p>
        </w:tc>
        <w:tc>
          <w:tcPr>
            <w:tcW w:w="3069" w:type="dxa"/>
          </w:tcPr>
          <w:p w:rsidR="00DD4136" w:rsidRDefault="008E28F8" w:rsidP="00BB2720">
            <w:pPr>
              <w:ind w:firstLineChars="500" w:firstLine="1200"/>
              <w:rPr>
                <w:rFonts w:asciiTheme="minorEastAsia" w:hAnsiTheme="minorEastAsia"/>
              </w:rPr>
            </w:pPr>
            <w:r>
              <w:rPr>
                <w:rFonts w:asciiTheme="minorEastAsia" w:hAnsiTheme="minorEastAsia" w:hint="eastAsia"/>
              </w:rPr>
              <w:t>0.17</w:t>
            </w:r>
          </w:p>
        </w:tc>
      </w:tr>
    </w:tbl>
    <w:p w:rsidR="008E28F8" w:rsidRDefault="008E28F8" w:rsidP="008E28F8">
      <w:pPr>
        <w:rPr>
          <w:rFonts w:ascii="宋体" w:eastAsia="宋体" w:hAnsi="宋体" w:cs="宋体" w:hint="eastAsia"/>
          <w:color w:val="000000" w:themeColor="text1"/>
        </w:rPr>
      </w:pPr>
      <w:bookmarkStart w:id="18" w:name="_Toc89182026"/>
    </w:p>
    <w:p w:rsidR="008E28F8" w:rsidRDefault="008E28F8" w:rsidP="00777A7B">
      <w:pPr>
        <w:ind w:firstLineChars="100" w:firstLine="240"/>
        <w:rPr>
          <w:rFonts w:ascii="宋体" w:eastAsia="宋体" w:hAnsi="宋体" w:cs="宋体"/>
          <w:color w:val="000000" w:themeColor="text1"/>
        </w:rPr>
      </w:pPr>
      <w:r>
        <w:rPr>
          <w:rFonts w:ascii="宋体" w:eastAsia="宋体" w:hAnsi="宋体" w:cs="宋体" w:hint="eastAsia"/>
          <w:color w:val="000000" w:themeColor="text1"/>
        </w:rPr>
        <w:t>主产区：月内主产区均价4.55元/斤，较上月下跌0.28元/斤，跌幅5.80%。月内主产区鸡蛋价格逐步走低，月内产区货源供应充足，局部有库存压力，对鸡蛋价格形成压制，同时因终端需求较为疲软，“双十二”以及“元旦”等节日对市场提振力度不强，且食品厂备货力度不及预期，月内主产区鸡蛋价格弱势走低。</w:t>
      </w:r>
    </w:p>
    <w:p w:rsidR="008E28F8" w:rsidRDefault="008E28F8" w:rsidP="00777A7B">
      <w:pPr>
        <w:ind w:firstLineChars="100" w:firstLine="240"/>
        <w:rPr>
          <w:rFonts w:ascii="宋体" w:eastAsia="宋体" w:hAnsi="宋体" w:cs="宋体" w:hint="eastAsia"/>
          <w:color w:val="000000" w:themeColor="text1"/>
        </w:rPr>
      </w:pPr>
      <w:r>
        <w:rPr>
          <w:rFonts w:ascii="宋体" w:eastAsia="宋体" w:hAnsi="宋体" w:cs="宋体" w:hint="eastAsia"/>
          <w:color w:val="000000" w:themeColor="text1"/>
        </w:rPr>
        <w:t>主销区：月内主销区均价4.72元/斤，较上月下跌0.37元/斤，跌幅7.27%。月内销区市场需求未见好转，到车量较上月相比变化不大，因产区价格下调，销区拿货成本降低，价格跟随产区有所下调。</w:t>
      </w:r>
    </w:p>
    <w:p w:rsidR="00041642" w:rsidRDefault="00041642" w:rsidP="008E28F8">
      <w:pPr>
        <w:ind w:firstLineChars="0" w:firstLine="0"/>
        <w:rPr>
          <w:rFonts w:ascii="黑体" w:eastAsia="黑体" w:hAnsi="黑体" w:hint="eastAsia"/>
          <w:b/>
          <w:sz w:val="30"/>
          <w:szCs w:val="30"/>
        </w:rPr>
      </w:pPr>
    </w:p>
    <w:p w:rsidR="008E28F8" w:rsidRDefault="005F099A" w:rsidP="008E28F8">
      <w:pPr>
        <w:ind w:firstLineChars="0" w:firstLine="0"/>
        <w:rPr>
          <w:rFonts w:ascii="黑体" w:eastAsia="黑体" w:hAnsi="黑体" w:hint="eastAsia"/>
          <w:b/>
          <w:sz w:val="30"/>
          <w:szCs w:val="30"/>
        </w:rPr>
      </w:pPr>
      <w:r w:rsidRPr="008E28F8">
        <w:rPr>
          <w:rFonts w:ascii="黑体" w:eastAsia="黑体" w:hAnsi="黑体" w:hint="eastAsia"/>
          <w:b/>
          <w:sz w:val="30"/>
          <w:szCs w:val="30"/>
        </w:rPr>
        <w:t>第二章</w:t>
      </w:r>
      <w:bookmarkEnd w:id="13"/>
      <w:bookmarkEnd w:id="14"/>
      <w:bookmarkEnd w:id="15"/>
      <w:bookmarkEnd w:id="16"/>
      <w:r w:rsidRPr="008E28F8">
        <w:rPr>
          <w:rFonts w:ascii="黑体" w:eastAsia="黑体" w:hAnsi="黑体" w:hint="eastAsia"/>
          <w:b/>
          <w:sz w:val="30"/>
          <w:szCs w:val="30"/>
        </w:rPr>
        <w:t xml:space="preserve"> 供需情况分析</w:t>
      </w:r>
      <w:bookmarkStart w:id="19" w:name="_Toc89182027"/>
      <w:bookmarkEnd w:id="18"/>
    </w:p>
    <w:p w:rsidR="008E28F8" w:rsidRPr="00AE0069" w:rsidRDefault="005F099A" w:rsidP="008E28F8">
      <w:pPr>
        <w:ind w:firstLineChars="0" w:firstLine="0"/>
        <w:rPr>
          <w:rFonts w:ascii="黑体" w:eastAsia="黑体" w:hAnsi="黑体" w:hint="eastAsia"/>
          <w:b/>
          <w:sz w:val="28"/>
          <w:szCs w:val="28"/>
        </w:rPr>
      </w:pPr>
      <w:r w:rsidRPr="008E28F8">
        <w:rPr>
          <w:rFonts w:hint="eastAsia"/>
          <w:b/>
          <w:sz w:val="28"/>
          <w:szCs w:val="28"/>
        </w:rPr>
        <w:t>2</w:t>
      </w:r>
      <w:r w:rsidRPr="008E28F8">
        <w:rPr>
          <w:b/>
          <w:sz w:val="28"/>
          <w:szCs w:val="28"/>
        </w:rPr>
        <w:t>.1</w:t>
      </w:r>
      <w:r w:rsidR="00CA7E9D" w:rsidRPr="008E28F8">
        <w:rPr>
          <w:rFonts w:hint="eastAsia"/>
          <w:b/>
          <w:sz w:val="28"/>
          <w:szCs w:val="28"/>
        </w:rPr>
        <w:t> </w:t>
      </w:r>
      <w:bookmarkStart w:id="20" w:name="_Toc66441105"/>
      <w:bookmarkStart w:id="21" w:name="_Toc67034098"/>
      <w:bookmarkStart w:id="22" w:name="_Toc66354831"/>
      <w:bookmarkStart w:id="23" w:name="_Toc66355207"/>
      <w:bookmarkStart w:id="24" w:name="_Toc66355783"/>
      <w:r w:rsidR="008E28F8">
        <w:rPr>
          <w:rFonts w:hint="eastAsia"/>
          <w:b/>
        </w:rPr>
        <w:t xml:space="preserve"> </w:t>
      </w:r>
      <w:r w:rsidR="008078A4" w:rsidRPr="00AE0069">
        <w:rPr>
          <w:rFonts w:ascii="黑体" w:eastAsia="黑体" w:hAnsi="黑体" w:hint="eastAsia"/>
          <w:b/>
          <w:sz w:val="28"/>
          <w:szCs w:val="28"/>
        </w:rPr>
        <w:t>供应</w:t>
      </w:r>
      <w:bookmarkEnd w:id="19"/>
      <w:r w:rsidR="000C0E34" w:rsidRPr="00AE0069">
        <w:rPr>
          <w:rFonts w:ascii="黑体" w:eastAsia="黑体" w:hAnsi="黑体" w:hint="eastAsia"/>
          <w:b/>
          <w:sz w:val="28"/>
          <w:szCs w:val="28"/>
        </w:rPr>
        <w:t>压力增加</w:t>
      </w:r>
      <w:bookmarkStart w:id="25" w:name="_Toc89182028"/>
    </w:p>
    <w:p w:rsidR="008E28F8" w:rsidRDefault="000C0E34" w:rsidP="008E28F8">
      <w:pPr>
        <w:ind w:firstLineChars="100" w:firstLine="240"/>
        <w:rPr>
          <w:rFonts w:ascii="宋体" w:eastAsia="宋体" w:hAnsi="宋体" w:hint="eastAsia"/>
          <w:color w:val="000000" w:themeColor="text1"/>
        </w:rPr>
      </w:pPr>
      <w:r w:rsidRPr="000C0E34">
        <w:rPr>
          <w:rFonts w:ascii="宋体" w:eastAsia="宋体" w:hAnsi="宋体" w:hint="eastAsia"/>
          <w:color w:val="000000" w:themeColor="text1"/>
        </w:rPr>
        <w:t>据Mysteel农产品数据统计，本月新开产蛋鸡为8-9月份补栏鸡苗，8月份正处秋季补栏旺季，此阶段鸡蛋价格较好，养殖户补栏情绪大增，鸡苗销量环比增加94万羽，增幅2.61%，9月份天气逐渐降温，养殖户补栏情绪高涨，鸡苗销量环比增加275万羽，增幅7.43%，故本月新开产蛋鸡数量较11月份明显增加；淘汰鸡方面，前期延淘现象较为普遍，本月鸡蛋价格持续偏弱，综合养殖成本、鸡病等诸多因素，养殖户淘汰鸡出栏量大幅增加，月末淘汰鸡价格持续走低后，部分养殖户有压栏惜售状态，综合来看，本月在产蛋鸡存栏量继续微幅下降。</w:t>
      </w:r>
    </w:p>
    <w:p w:rsidR="003D747F" w:rsidRPr="00AE0069" w:rsidRDefault="005F099A" w:rsidP="00AE0069">
      <w:pPr>
        <w:ind w:firstLineChars="0" w:firstLine="0"/>
        <w:rPr>
          <w:rFonts w:ascii="黑体" w:eastAsia="黑体" w:hAnsi="黑体" w:cs="宋体"/>
          <w:b/>
          <w:color w:val="000000" w:themeColor="text1"/>
          <w:sz w:val="28"/>
          <w:szCs w:val="28"/>
        </w:rPr>
      </w:pPr>
      <w:r w:rsidRPr="008E28F8">
        <w:rPr>
          <w:rFonts w:hint="eastAsia"/>
          <w:b/>
          <w:sz w:val="28"/>
          <w:szCs w:val="28"/>
        </w:rPr>
        <w:t>2.2</w:t>
      </w:r>
      <w:r w:rsidR="00AE0069">
        <w:rPr>
          <w:rFonts w:hint="eastAsia"/>
          <w:b/>
          <w:sz w:val="28"/>
          <w:szCs w:val="28"/>
        </w:rPr>
        <w:t xml:space="preserve">  </w:t>
      </w:r>
      <w:r w:rsidR="008078A4" w:rsidRPr="00AE0069">
        <w:rPr>
          <w:rFonts w:ascii="黑体" w:eastAsia="黑体" w:hAnsi="黑体" w:hint="eastAsia"/>
          <w:b/>
          <w:sz w:val="28"/>
          <w:szCs w:val="28"/>
        </w:rPr>
        <w:t>需求</w:t>
      </w:r>
      <w:bookmarkEnd w:id="25"/>
      <w:r w:rsidR="000C0E34" w:rsidRPr="00AE0069">
        <w:rPr>
          <w:rFonts w:ascii="黑体" w:eastAsia="黑体" w:hAnsi="黑体" w:hint="eastAsia"/>
          <w:b/>
          <w:sz w:val="28"/>
          <w:szCs w:val="28"/>
        </w:rPr>
        <w:t>弱势走低</w:t>
      </w:r>
    </w:p>
    <w:p w:rsidR="00C97C97" w:rsidRDefault="000C0E34" w:rsidP="00C97C97">
      <w:pPr>
        <w:pStyle w:val="a8"/>
        <w:spacing w:before="120" w:after="120"/>
        <w:ind w:firstLineChars="0" w:firstLine="0"/>
        <w:rPr>
          <w:rFonts w:cstheme="minorBidi" w:hint="eastAsia"/>
          <w:color w:val="000000" w:themeColor="text1"/>
          <w:szCs w:val="22"/>
        </w:rPr>
      </w:pPr>
      <w:bookmarkStart w:id="26" w:name="_Toc89182029"/>
      <w:r>
        <w:rPr>
          <w:rFonts w:cstheme="minorBidi"/>
          <w:noProof/>
          <w:color w:val="000000" w:themeColor="text1"/>
          <w:szCs w:val="22"/>
        </w:rPr>
        <w:lastRenderedPageBreak/>
        <w:drawing>
          <wp:inline distT="0" distB="0" distL="0" distR="0" wp14:anchorId="00556939" wp14:editId="67B270E4">
            <wp:extent cx="4975200" cy="2833427"/>
            <wp:effectExtent l="0" t="0" r="0" b="5080"/>
            <wp:docPr id="4" name="图片 4" descr="C:\Users\ADMINI~1\AppData\Local\Temp\WeChat Files\9b875a93b6641091658b351398c4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b875a93b6641091658b351398c424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5200" cy="2833427"/>
                    </a:xfrm>
                    <a:prstGeom prst="rect">
                      <a:avLst/>
                    </a:prstGeom>
                    <a:noFill/>
                    <a:ln>
                      <a:noFill/>
                    </a:ln>
                  </pic:spPr>
                </pic:pic>
              </a:graphicData>
            </a:graphic>
          </wp:inline>
        </w:drawing>
      </w:r>
    </w:p>
    <w:p w:rsidR="000C0E34" w:rsidRPr="008E28F8" w:rsidRDefault="000C0E34" w:rsidP="00AE0069">
      <w:pPr>
        <w:pStyle w:val="a8"/>
        <w:spacing w:before="120" w:after="120"/>
        <w:ind w:firstLineChars="100" w:firstLine="240"/>
        <w:rPr>
          <w:rFonts w:cstheme="minorBidi" w:hint="eastAsia"/>
          <w:color w:val="000000" w:themeColor="text1"/>
          <w:szCs w:val="22"/>
        </w:rPr>
      </w:pPr>
      <w:r w:rsidRPr="000C0E34">
        <w:rPr>
          <w:rFonts w:cstheme="minorBidi" w:hint="eastAsia"/>
          <w:color w:val="000000" w:themeColor="text1"/>
          <w:szCs w:val="22"/>
        </w:rPr>
        <w:t>本月北京市场到货558</w:t>
      </w:r>
      <w:r w:rsidR="00C97C97">
        <w:rPr>
          <w:rFonts w:cstheme="minorBidi" w:hint="eastAsia"/>
          <w:color w:val="000000" w:themeColor="text1"/>
          <w:szCs w:val="22"/>
        </w:rPr>
        <w:t>车，与</w:t>
      </w:r>
      <w:r w:rsidRPr="000C0E34">
        <w:rPr>
          <w:rFonts w:cstheme="minorBidi" w:hint="eastAsia"/>
          <w:color w:val="000000" w:themeColor="text1"/>
          <w:szCs w:val="22"/>
        </w:rPr>
        <w:t>上月到车量增加40车，涨幅7.72%。本月市场需求减少明显，月初受“双12”备货影响，市场价格短暂回暖，随后市场需求再次转弱，受蛋价高位影响，商超、电商平台销售不畅，终端消费者采购积极性一般，按需为主；月中，国内新冠疫情再次点状爆发，部分市场成交、运输受阻，餐馆需求量减少，虽市场有低价囤货心理，但难以提振整体市场，月末价格再次走低，各环节看空心理加重，持观望心态采购积极性一般，综合来看，虽食品企业有低价拿货心理，但本月市场需求明显偏弱。</w:t>
      </w:r>
    </w:p>
    <w:p w:rsidR="00FA6688" w:rsidRDefault="00FA6688" w:rsidP="000C0E34">
      <w:pPr>
        <w:pStyle w:val="20"/>
      </w:pPr>
      <w:r>
        <w:rPr>
          <w:rFonts w:hint="eastAsia"/>
        </w:rPr>
        <w:t>第三章</w:t>
      </w:r>
      <w:r w:rsidR="00B92D7A">
        <w:rPr>
          <w:rFonts w:hint="eastAsia"/>
        </w:rPr>
        <w:t xml:space="preserve">  </w:t>
      </w:r>
      <w:r w:rsidR="00BF00D6">
        <w:rPr>
          <w:rFonts w:hint="eastAsia"/>
        </w:rPr>
        <w:t>替代品及相关</w:t>
      </w:r>
      <w:r>
        <w:rPr>
          <w:rFonts w:hint="eastAsia"/>
        </w:rPr>
        <w:t>分析</w:t>
      </w:r>
      <w:bookmarkEnd w:id="26"/>
    </w:p>
    <w:p w:rsidR="003D747F" w:rsidRDefault="005F099A" w:rsidP="0041640C">
      <w:pPr>
        <w:pStyle w:val="3"/>
      </w:pPr>
      <w:bookmarkStart w:id="27" w:name="_Toc89182030"/>
      <w:r>
        <w:rPr>
          <w:rFonts w:hint="eastAsia"/>
        </w:rPr>
        <w:t xml:space="preserve">3.1 </w:t>
      </w:r>
      <w:r>
        <w:rPr>
          <w:rFonts w:hint="eastAsia"/>
        </w:rPr>
        <w:t>肉鸡：</w:t>
      </w:r>
      <w:bookmarkEnd w:id="27"/>
    </w:p>
    <w:p w:rsidR="00DC1F7D" w:rsidRDefault="00DC1F7D" w:rsidP="00DC1F7D">
      <w:pPr>
        <w:ind w:firstLineChars="0" w:firstLine="0"/>
        <w:rPr>
          <w:rFonts w:ascii="宋体" w:eastAsia="宋体" w:hAnsi="宋体" w:hint="eastAsia"/>
          <w:color w:val="000000" w:themeColor="text1"/>
        </w:rPr>
      </w:pPr>
      <w:r>
        <w:rPr>
          <w:noProof/>
        </w:rPr>
        <w:drawing>
          <wp:inline distT="0" distB="0" distL="0" distR="0" wp14:anchorId="43A1DC15" wp14:editId="3384E028">
            <wp:extent cx="4969510" cy="2809240"/>
            <wp:effectExtent l="0" t="0" r="2540" b="0"/>
            <wp:docPr id="26" name="图片 26" descr="C:\Users\ADMINI~1\AppData\Local\Temp\WeChat Files\c2923ddaf4155ba4c553aa8df44ef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c2923ddaf4155ba4c553aa8df44efd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9510" cy="2809240"/>
                    </a:xfrm>
                    <a:prstGeom prst="rect">
                      <a:avLst/>
                    </a:prstGeom>
                    <a:noFill/>
                    <a:ln>
                      <a:noFill/>
                    </a:ln>
                  </pic:spPr>
                </pic:pic>
              </a:graphicData>
            </a:graphic>
          </wp:inline>
        </w:drawing>
      </w:r>
      <w:bookmarkStart w:id="28" w:name="_Toc89182031"/>
    </w:p>
    <w:p w:rsidR="00DC1F7D" w:rsidRPr="00DC1F7D" w:rsidRDefault="00DC1F7D" w:rsidP="00AE0069">
      <w:pPr>
        <w:ind w:firstLineChars="100" w:firstLine="240"/>
        <w:rPr>
          <w:rFonts w:hint="eastAsia"/>
        </w:rPr>
      </w:pPr>
      <w:r w:rsidRPr="00DC1F7D">
        <w:rPr>
          <w:rFonts w:ascii="宋体" w:eastAsia="宋体" w:hAnsi="宋体" w:hint="eastAsia"/>
          <w:color w:val="000000" w:themeColor="text1"/>
        </w:rPr>
        <w:lastRenderedPageBreak/>
        <w:t>本月全国大肉食毛鸡整体呈窄幅震荡走势。12月大肉食毛鸡棚前均价3.96元/斤，环比涨幅3.66%，同比跌幅1.49%。本月毛鸡市场整体呈现供需两弱格局，且本月呼吸道鸡病较为严重，小规格毛鸡出栏增多。屠企生产亏损，需求不足，导致毛鸡价格整体波动区间在0.20元/斤。从供应面看，1月份出栏毛鸡稍低于12月份，减量有限；从需求面看，1月底为春节，按照现在屠企的库存和走货情况看，大概率将提前放假，毛鸡需求减量，供需双弱。综合考虑，预计1月份毛鸡价格大概率继续维持窄幅震荡走势，波动有限。</w:t>
      </w:r>
    </w:p>
    <w:p w:rsidR="003D747F" w:rsidRDefault="005F099A" w:rsidP="00FC7DEF">
      <w:pPr>
        <w:pStyle w:val="3"/>
        <w:rPr>
          <w:noProof/>
        </w:rPr>
      </w:pPr>
      <w:r>
        <w:rPr>
          <w:rFonts w:hint="eastAsia"/>
        </w:rPr>
        <w:t xml:space="preserve">3.2 </w:t>
      </w:r>
      <w:r w:rsidR="009B0AD9">
        <w:rPr>
          <w:rFonts w:hint="eastAsia"/>
        </w:rPr>
        <w:t>生猪</w:t>
      </w:r>
      <w:r>
        <w:rPr>
          <w:rFonts w:hint="eastAsia"/>
        </w:rPr>
        <w:t>：</w:t>
      </w:r>
      <w:bookmarkEnd w:id="28"/>
    </w:p>
    <w:p w:rsidR="00E30A90" w:rsidRDefault="00E30A90" w:rsidP="00E30A90">
      <w:pPr>
        <w:rPr>
          <w:rFonts w:ascii="宋体" w:eastAsia="宋体" w:hAnsi="宋体" w:hint="eastAsia"/>
          <w:color w:val="000000" w:themeColor="text1"/>
        </w:rPr>
      </w:pPr>
      <w:r>
        <w:rPr>
          <w:noProof/>
        </w:rPr>
        <w:drawing>
          <wp:inline distT="0" distB="0" distL="0" distR="0" wp14:anchorId="0B981FCC" wp14:editId="6608909A">
            <wp:extent cx="5274310" cy="2822575"/>
            <wp:effectExtent l="0" t="0" r="2540" b="0"/>
            <wp:docPr id="25" name="图片 25" descr="C:\Users\ADMINI~1\AppData\Local\Temp\WeChat Files\ebeb8ea926a5e8b9bbd514bbad03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ebeb8ea926a5e8b9bbd514bbad0343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2822575"/>
                    </a:xfrm>
                    <a:prstGeom prst="rect">
                      <a:avLst/>
                    </a:prstGeom>
                    <a:noFill/>
                    <a:ln>
                      <a:noFill/>
                    </a:ln>
                  </pic:spPr>
                </pic:pic>
              </a:graphicData>
            </a:graphic>
          </wp:inline>
        </w:drawing>
      </w:r>
      <w:bookmarkStart w:id="29" w:name="_Toc89182032"/>
    </w:p>
    <w:p w:rsidR="00E30A90" w:rsidRDefault="00E30A90" w:rsidP="00AE0069">
      <w:pPr>
        <w:ind w:firstLineChars="100" w:firstLine="240"/>
        <w:rPr>
          <w:rFonts w:ascii="宋体" w:eastAsia="宋体" w:hAnsi="宋体" w:hint="eastAsia"/>
          <w:color w:val="000000" w:themeColor="text1"/>
        </w:rPr>
      </w:pPr>
      <w:r w:rsidRPr="00E30A90">
        <w:rPr>
          <w:rFonts w:ascii="宋体" w:eastAsia="宋体" w:hAnsi="宋体" w:hint="eastAsia"/>
          <w:color w:val="000000" w:themeColor="text1"/>
        </w:rPr>
        <w:t>本月生猪出栏均价为16.36元/公斤，较上月下跌0.93元/公斤，环比下跌5.38%。截止12月31日，生猪出栏均价为15.85元/公斤，较月初下跌1.85元/公斤，跌幅为10.44%。本月上旬猪价跌幅较大，主要受集团场及散户出猪量大，市场供应充足，而终端需求表现一般，白条量价无明显好转，部分南方白条市场依旧处于烂市现状，猪贸易商毛猪退货现象较多，市场严重供大于求，致使猪价持续下跌。月下旬猪价整体波动幅度有限，受全国大范围降温以及降雪等天气刺激下，需求得到短暂的回暖，再加上前期猪价跌幅较大，养殖户扛价情绪浓烈，集团场月度完成计划良好，出栏压力轻等因素存在，支撑猪价止跌小幅回弹。2022年1月属于新的年度出栏规划，多数养殖企业对于春节后行情较为悲观，同时2月初处于春节假期，生猪出栏时间有限，部分企业计划在1月提前出栏部分2月份生猪，且散户年前出栏意愿较为强烈，因此1月生猪供应面宽松。而需求端来说，春节前传统需求旺季对于需求有一定提振作用，但由于新冠疫情、冻品出库等不确定性因素存在，或对于猪肉需求有一定限制，</w:t>
      </w:r>
      <w:r w:rsidRPr="00E30A90">
        <w:rPr>
          <w:rFonts w:ascii="宋体" w:eastAsia="宋体" w:hAnsi="宋体" w:hint="eastAsia"/>
          <w:color w:val="000000" w:themeColor="text1"/>
        </w:rPr>
        <w:lastRenderedPageBreak/>
        <w:t>因此，整体来说，1月生猪市场或供大于求，猪价或震荡偏弱运行。</w:t>
      </w:r>
    </w:p>
    <w:p w:rsidR="0041640C" w:rsidRPr="00FC38AE" w:rsidRDefault="0041640C" w:rsidP="00AE0069">
      <w:pPr>
        <w:ind w:firstLineChars="0" w:firstLine="0"/>
        <w:rPr>
          <w:b/>
          <w:sz w:val="28"/>
          <w:szCs w:val="28"/>
        </w:rPr>
      </w:pPr>
      <w:r w:rsidRPr="00FC38AE">
        <w:rPr>
          <w:rFonts w:hint="eastAsia"/>
          <w:b/>
          <w:sz w:val="28"/>
          <w:szCs w:val="28"/>
        </w:rPr>
        <w:t>3.3</w:t>
      </w:r>
      <w:r w:rsidR="00FC7ACD">
        <w:rPr>
          <w:rFonts w:hint="eastAsia"/>
          <w:b/>
          <w:sz w:val="28"/>
          <w:szCs w:val="28"/>
        </w:rPr>
        <w:t xml:space="preserve">  </w:t>
      </w:r>
      <w:r w:rsidR="009B0AD9" w:rsidRPr="00FC38AE">
        <w:rPr>
          <w:rFonts w:ascii="黑体" w:eastAsia="黑体" w:hAnsi="黑体" w:hint="eastAsia"/>
          <w:b/>
          <w:sz w:val="28"/>
          <w:szCs w:val="28"/>
        </w:rPr>
        <w:t>玉米</w:t>
      </w:r>
      <w:r w:rsidRPr="00FC38AE">
        <w:rPr>
          <w:rFonts w:hint="eastAsia"/>
          <w:b/>
          <w:sz w:val="28"/>
          <w:szCs w:val="28"/>
        </w:rPr>
        <w:t>：</w:t>
      </w:r>
      <w:bookmarkEnd w:id="29"/>
    </w:p>
    <w:p w:rsidR="00F44C6C" w:rsidRDefault="00F25D92" w:rsidP="00F25D92">
      <w:pPr>
        <w:ind w:firstLineChars="100" w:firstLine="240"/>
        <w:rPr>
          <w:rFonts w:ascii="宋体" w:eastAsia="宋体" w:hAnsi="宋体" w:cs="宋体"/>
          <w:noProof/>
        </w:rPr>
      </w:pPr>
      <w:r>
        <w:rPr>
          <w:rFonts w:ascii="宋体" w:eastAsia="宋体" w:hAnsi="宋体" w:cs="宋体"/>
          <w:noProof/>
        </w:rPr>
        <w:drawing>
          <wp:inline distT="0" distB="0" distL="0" distR="0" wp14:anchorId="71A04653" wp14:editId="2CB6CAF3">
            <wp:extent cx="5407025" cy="2743200"/>
            <wp:effectExtent l="0" t="0" r="3175" b="0"/>
            <wp:docPr id="28" name="图片 28" descr="C:\Users\ADMINI~1\AppData\Local\Temp\WeChat Files\3f05ccbe4dc535cf2c4c278b22fe6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3f05ccbe4dc535cf2c4c278b22fe67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7025" cy="2743200"/>
                    </a:xfrm>
                    <a:prstGeom prst="rect">
                      <a:avLst/>
                    </a:prstGeom>
                    <a:noFill/>
                    <a:ln>
                      <a:noFill/>
                    </a:ln>
                  </pic:spPr>
                </pic:pic>
              </a:graphicData>
            </a:graphic>
          </wp:inline>
        </w:drawing>
      </w:r>
    </w:p>
    <w:p w:rsidR="009F49A1" w:rsidRDefault="009F49A1" w:rsidP="009F49A1">
      <w:pPr>
        <w:pStyle w:val="20"/>
        <w:ind w:firstLineChars="100" w:firstLine="240"/>
        <w:rPr>
          <w:rFonts w:ascii="宋体" w:eastAsia="宋体" w:hAnsi="宋体" w:cstheme="minorBidi" w:hint="eastAsia"/>
          <w:b w:val="0"/>
          <w:bCs w:val="0"/>
          <w:color w:val="000000" w:themeColor="text1"/>
          <w:sz w:val="24"/>
          <w:szCs w:val="22"/>
        </w:rPr>
      </w:pPr>
      <w:bookmarkStart w:id="30" w:name="_Toc89182033"/>
      <w:r w:rsidRPr="009F49A1">
        <w:rPr>
          <w:rFonts w:ascii="宋体" w:eastAsia="宋体" w:hAnsi="宋体" w:cstheme="minorBidi" w:hint="eastAsia"/>
          <w:b w:val="0"/>
          <w:bCs w:val="0"/>
          <w:color w:val="000000" w:themeColor="text1"/>
          <w:sz w:val="24"/>
          <w:szCs w:val="22"/>
        </w:rPr>
        <w:t>本月全国玉米市场整体震荡偏弱运行。年底基层农户售粮积极性显著提高，增加全国市场玉米供应，整体市场供应较为宽松。深加工企业利润继续下降，华北地区部分企业亏损情况加剧，开工积极性降低，玉米收购意愿下降；南方饲料企业建库体量不大，节前备货对需求的拉动作用不明显。总体而言，市场供应方面相对宽松，需求偏弱，玉米价格下行，市场看空心态浓厚。</w:t>
      </w:r>
    </w:p>
    <w:p w:rsidR="009D643F" w:rsidRDefault="00B92D7A" w:rsidP="00B92D7A">
      <w:pPr>
        <w:pStyle w:val="20"/>
      </w:pPr>
      <w:r>
        <w:rPr>
          <w:rFonts w:hint="eastAsia"/>
        </w:rPr>
        <w:t>第四章</w:t>
      </w:r>
      <w:r>
        <w:rPr>
          <w:rFonts w:hint="eastAsia"/>
        </w:rPr>
        <w:t xml:space="preserve">  </w:t>
      </w:r>
      <w:r w:rsidR="009D643F">
        <w:rPr>
          <w:rFonts w:hint="eastAsia"/>
        </w:rPr>
        <w:t>本</w:t>
      </w:r>
      <w:r w:rsidR="00E079AC" w:rsidRPr="00E079AC">
        <w:rPr>
          <w:rFonts w:hint="eastAsia"/>
        </w:rPr>
        <w:t>月</w:t>
      </w:r>
      <w:r w:rsidR="009D643F">
        <w:rPr>
          <w:rFonts w:hint="eastAsia"/>
        </w:rPr>
        <w:t>期货市场回顾</w:t>
      </w:r>
      <w:bookmarkEnd w:id="30"/>
    </w:p>
    <w:p w:rsidR="009D643F" w:rsidRDefault="002E7831" w:rsidP="00FC1352">
      <w:pPr>
        <w:ind w:firstLineChars="0" w:firstLine="0"/>
      </w:pPr>
      <w:r>
        <w:rPr>
          <w:noProof/>
        </w:rPr>
        <w:drawing>
          <wp:inline distT="0" distB="0" distL="0" distR="0" wp14:anchorId="7B949C39" wp14:editId="0F3A2FA5">
            <wp:extent cx="5708650" cy="3187025"/>
            <wp:effectExtent l="0" t="0" r="6350" b="0"/>
            <wp:docPr id="15" name="图片 15" descr="C:\Users\ADMINI~1\AppData\Local\Temp\WeChat Files\039c96fdf995aaf3041d9df830d2d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039c96fdf995aaf3041d9df830d2d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8650" cy="3187025"/>
                    </a:xfrm>
                    <a:prstGeom prst="rect">
                      <a:avLst/>
                    </a:prstGeom>
                    <a:noFill/>
                    <a:ln>
                      <a:noFill/>
                    </a:ln>
                  </pic:spPr>
                </pic:pic>
              </a:graphicData>
            </a:graphic>
          </wp:inline>
        </w:drawing>
      </w:r>
    </w:p>
    <w:p w:rsidR="00E74529" w:rsidRPr="008E28F8" w:rsidRDefault="008E28F8" w:rsidP="00B92D7A">
      <w:pPr>
        <w:ind w:firstLineChars="100" w:firstLine="240"/>
        <w:jc w:val="both"/>
        <w:rPr>
          <w:rFonts w:ascii="宋体" w:eastAsia="宋体" w:hAnsi="宋体"/>
          <w:color w:val="000000" w:themeColor="text1"/>
        </w:rPr>
      </w:pPr>
      <w:r>
        <w:lastRenderedPageBreak/>
        <w:t>本月鸡蛋期货主力合约</w:t>
      </w:r>
      <w:r>
        <w:t> 2201</w:t>
      </w:r>
      <w:r>
        <w:t>行情呈现先跌后动荡走势，月内最高价</w:t>
      </w:r>
      <w:r>
        <w:t>4340</w:t>
      </w:r>
      <w:r>
        <w:t>元</w:t>
      </w:r>
      <w:r>
        <w:t>/500</w:t>
      </w:r>
      <w:r>
        <w:t>千克，最低价</w:t>
      </w:r>
      <w:r>
        <w:t>4042</w:t>
      </w:r>
      <w:r>
        <w:t>元</w:t>
      </w:r>
      <w:r>
        <w:t>/500</w:t>
      </w:r>
      <w:r>
        <w:t>千克，价差</w:t>
      </w:r>
      <w:r>
        <w:t>298 </w:t>
      </w:r>
      <w:r>
        <w:t>元</w:t>
      </w:r>
      <w:r>
        <w:t>/500</w:t>
      </w:r>
      <w:r>
        <w:t>千克，本月持仓</w:t>
      </w:r>
      <w:r>
        <w:t>114669</w:t>
      </w:r>
      <w:r>
        <w:t>手，较</w:t>
      </w:r>
      <w:r>
        <w:t>11</w:t>
      </w:r>
      <w:r>
        <w:t>月增加</w:t>
      </w:r>
      <w:r>
        <w:t>26970</w:t>
      </w:r>
      <w:r>
        <w:t>手，加权平均价</w:t>
      </w:r>
      <w:r>
        <w:t>4904</w:t>
      </w:r>
      <w:r>
        <w:t>元</w:t>
      </w:r>
      <w:r>
        <w:t>/500</w:t>
      </w:r>
      <w:r>
        <w:t>千克，较</w:t>
      </w:r>
      <w:r>
        <w:t>11</w:t>
      </w:r>
      <w:r>
        <w:t>月减少</w:t>
      </w:r>
      <w:r>
        <w:t>375</w:t>
      </w:r>
      <w:r>
        <w:t>元</w:t>
      </w:r>
      <w:r>
        <w:t>/500</w:t>
      </w:r>
      <w:r>
        <w:t>千克。本月现货市场价格偏弱调整，受天气节日等影响，本月终端需求较为疲软，且牵扯到跨年，食品厂要货积极性较差，各环节库存均有增加，整体略显弱势，期货盘面受基本面影响，本月表现也较弱，在</w:t>
      </w:r>
      <w:r>
        <w:t>4000-4400</w:t>
      </w:r>
      <w:r>
        <w:t>元</w:t>
      </w:r>
      <w:r>
        <w:t>/500</w:t>
      </w:r>
      <w:r>
        <w:t>千克附近徘徊，最高点出现月初</w:t>
      </w:r>
      <w:r>
        <w:t>12</w:t>
      </w:r>
      <w:r>
        <w:t>月</w:t>
      </w:r>
      <w:r>
        <w:t>2</w:t>
      </w:r>
      <w:r>
        <w:t>日，最低点出现在</w:t>
      </w:r>
      <w:r>
        <w:t>12</w:t>
      </w:r>
      <w:r>
        <w:t>月</w:t>
      </w:r>
      <w:r>
        <w:t>20</w:t>
      </w:r>
      <w:r>
        <w:t>日。</w:t>
      </w:r>
    </w:p>
    <w:p w:rsidR="009D643F" w:rsidRDefault="00B92D7A" w:rsidP="00B92D7A">
      <w:pPr>
        <w:pStyle w:val="20"/>
      </w:pPr>
      <w:bookmarkStart w:id="31" w:name="_Toc89182034"/>
      <w:r>
        <w:rPr>
          <w:rFonts w:hint="eastAsia"/>
        </w:rPr>
        <w:t>第五章</w:t>
      </w:r>
      <w:r>
        <w:rPr>
          <w:rFonts w:hint="eastAsia"/>
        </w:rPr>
        <w:t xml:space="preserve">  </w:t>
      </w:r>
      <w:r w:rsidR="009D643F">
        <w:rPr>
          <w:rFonts w:hint="eastAsia"/>
        </w:rPr>
        <w:t>市场心态调研</w:t>
      </w:r>
      <w:bookmarkEnd w:id="31"/>
    </w:p>
    <w:p w:rsidR="009D643F" w:rsidRDefault="00ED27ED" w:rsidP="007D1055">
      <w:pPr>
        <w:ind w:firstLineChars="0" w:firstLine="0"/>
      </w:pPr>
      <w:r>
        <w:rPr>
          <w:noProof/>
        </w:rPr>
        <w:drawing>
          <wp:inline distT="0" distB="0" distL="0" distR="0" wp14:anchorId="464286DC" wp14:editId="013C8F6D">
            <wp:extent cx="4972050" cy="2880000"/>
            <wp:effectExtent l="0" t="0" r="0" b="0"/>
            <wp:docPr id="23" name="图表 23" title="市场心态调研"/>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74529" w:rsidRPr="00E74529" w:rsidRDefault="00E74529" w:rsidP="009F49A1">
      <w:pPr>
        <w:ind w:firstLineChars="100" w:firstLine="240"/>
        <w:rPr>
          <w:rFonts w:ascii="宋体" w:eastAsia="宋体" w:hAnsi="宋体"/>
          <w:color w:val="000000" w:themeColor="text1"/>
        </w:rPr>
      </w:pPr>
      <w:r w:rsidRPr="00D941F9">
        <w:rPr>
          <w:rFonts w:ascii="宋体" w:eastAsia="宋体" w:hAnsi="宋体" w:hint="eastAsia"/>
          <w:color w:val="000000" w:themeColor="text1"/>
        </w:rPr>
        <w:t>本月</w:t>
      </w:r>
      <w:r w:rsidR="008078A4" w:rsidRPr="008078A4">
        <w:rPr>
          <w:rFonts w:ascii="宋体" w:eastAsia="宋体" w:hAnsi="宋体" w:hint="eastAsia"/>
          <w:color w:val="000000" w:themeColor="text1"/>
        </w:rPr>
        <w:t>Mysteel农产品共对50家企业进行了下月市场心态调研，这50家企业中有</w:t>
      </w:r>
      <w:r w:rsidR="00ED27ED">
        <w:rPr>
          <w:rFonts w:ascii="宋体" w:eastAsia="宋体" w:hAnsi="宋体" w:hint="eastAsia"/>
          <w:color w:val="000000" w:themeColor="text1"/>
        </w:rPr>
        <w:t>39</w:t>
      </w:r>
      <w:r w:rsidR="008078A4" w:rsidRPr="008078A4">
        <w:rPr>
          <w:rFonts w:ascii="宋体" w:eastAsia="宋体" w:hAnsi="宋体" w:hint="eastAsia"/>
          <w:color w:val="000000" w:themeColor="text1"/>
        </w:rPr>
        <w:t>家是贸易端，</w:t>
      </w:r>
      <w:r w:rsidR="00ED27ED">
        <w:rPr>
          <w:rFonts w:ascii="宋体" w:eastAsia="宋体" w:hAnsi="宋体" w:hint="eastAsia"/>
          <w:color w:val="000000" w:themeColor="text1"/>
        </w:rPr>
        <w:t>11</w:t>
      </w:r>
      <w:r w:rsidR="008078A4" w:rsidRPr="008078A4">
        <w:rPr>
          <w:rFonts w:ascii="宋体" w:eastAsia="宋体" w:hAnsi="宋体" w:hint="eastAsia"/>
          <w:color w:val="000000" w:themeColor="text1"/>
        </w:rPr>
        <w:t>家是养殖端。看涨</w:t>
      </w:r>
      <w:r w:rsidR="00ED27ED">
        <w:rPr>
          <w:rFonts w:ascii="宋体" w:eastAsia="宋体" w:hAnsi="宋体" w:hint="eastAsia"/>
          <w:color w:val="000000" w:themeColor="text1"/>
        </w:rPr>
        <w:t>33</w:t>
      </w:r>
      <w:r w:rsidR="008078A4" w:rsidRPr="008078A4">
        <w:rPr>
          <w:rFonts w:ascii="宋体" w:eastAsia="宋体" w:hAnsi="宋体" w:hint="eastAsia"/>
          <w:color w:val="000000" w:themeColor="text1"/>
        </w:rPr>
        <w:t>家，看跌</w:t>
      </w:r>
      <w:r w:rsidR="00ED27ED">
        <w:rPr>
          <w:rFonts w:ascii="宋体" w:eastAsia="宋体" w:hAnsi="宋体" w:hint="eastAsia"/>
          <w:color w:val="000000" w:themeColor="text1"/>
        </w:rPr>
        <w:t>7</w:t>
      </w:r>
      <w:r w:rsidR="008078A4" w:rsidRPr="008078A4">
        <w:rPr>
          <w:rFonts w:ascii="宋体" w:eastAsia="宋体" w:hAnsi="宋体" w:hint="eastAsia"/>
          <w:color w:val="000000" w:themeColor="text1"/>
        </w:rPr>
        <w:t>家，看稳</w:t>
      </w:r>
      <w:r w:rsidR="00ED27ED">
        <w:rPr>
          <w:rFonts w:ascii="宋体" w:eastAsia="宋体" w:hAnsi="宋体" w:hint="eastAsia"/>
          <w:color w:val="000000" w:themeColor="text1"/>
        </w:rPr>
        <w:t>10</w:t>
      </w:r>
      <w:r w:rsidR="008078A4" w:rsidRPr="008078A4">
        <w:rPr>
          <w:rFonts w:ascii="宋体" w:eastAsia="宋体" w:hAnsi="宋体" w:hint="eastAsia"/>
          <w:color w:val="000000" w:themeColor="text1"/>
        </w:rPr>
        <w:t>家。</w:t>
      </w:r>
    </w:p>
    <w:p w:rsidR="000B7A38" w:rsidRDefault="00B92D7A" w:rsidP="00B92D7A">
      <w:pPr>
        <w:pStyle w:val="20"/>
      </w:pPr>
      <w:bookmarkStart w:id="32" w:name="_Toc89182035"/>
      <w:r>
        <w:rPr>
          <w:rFonts w:hint="eastAsia"/>
        </w:rPr>
        <w:lastRenderedPageBreak/>
        <w:t>第六章</w:t>
      </w:r>
      <w:r w:rsidR="009F49A1">
        <w:rPr>
          <w:rFonts w:hint="eastAsia"/>
        </w:rPr>
        <w:t xml:space="preserve">  </w:t>
      </w:r>
      <w:r w:rsidR="00B82DC2">
        <w:rPr>
          <w:rFonts w:hint="eastAsia"/>
        </w:rPr>
        <w:t>后市影响因素分析</w:t>
      </w:r>
      <w:bookmarkEnd w:id="32"/>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8078A4" w:rsidTr="00BB2720">
        <w:tc>
          <w:tcPr>
            <w:tcW w:w="8306" w:type="dxa"/>
            <w:tcBorders>
              <w:bottom w:val="single" w:sz="4" w:space="0" w:color="auto"/>
            </w:tcBorders>
          </w:tcPr>
          <w:p w:rsidR="008078A4" w:rsidRDefault="00D933E8" w:rsidP="00BB2720">
            <w:pPr>
              <w:ind w:firstLineChars="0" w:firstLine="0"/>
              <w:jc w:val="center"/>
            </w:pPr>
            <w:r>
              <w:rPr>
                <w:noProof/>
              </w:rPr>
              <w:drawing>
                <wp:inline distT="0" distB="0" distL="0" distR="0" wp14:anchorId="0B56F27C" wp14:editId="21A14722">
                  <wp:extent cx="4975200" cy="2808000"/>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8078A4" w:rsidRPr="009078D6" w:rsidTr="00BB2720">
        <w:trPr>
          <w:trHeight w:val="396"/>
        </w:trPr>
        <w:tc>
          <w:tcPr>
            <w:tcW w:w="8306" w:type="dxa"/>
            <w:tcBorders>
              <w:top w:val="single" w:sz="4" w:space="0" w:color="auto"/>
              <w:left w:val="single" w:sz="4" w:space="0" w:color="auto"/>
              <w:bottom w:val="single" w:sz="4" w:space="0" w:color="auto"/>
              <w:right w:val="single" w:sz="4" w:space="0" w:color="auto"/>
            </w:tcBorders>
          </w:tcPr>
          <w:p w:rsidR="008078A4" w:rsidRPr="009078D6" w:rsidRDefault="008078A4" w:rsidP="00BB2720">
            <w:pPr>
              <w:ind w:firstLineChars="0" w:firstLine="0"/>
              <w:jc w:val="center"/>
              <w:rPr>
                <w:b/>
                <w:bCs/>
              </w:rPr>
            </w:pPr>
            <w:r w:rsidRPr="009078D6">
              <w:rPr>
                <w:rFonts w:hint="eastAsia"/>
                <w:b/>
                <w:bCs/>
              </w:rPr>
              <w:t>影响因素</w:t>
            </w:r>
            <w:r>
              <w:rPr>
                <w:rFonts w:hint="eastAsia"/>
                <w:b/>
                <w:bCs/>
              </w:rPr>
              <w:t>分析：</w:t>
            </w:r>
          </w:p>
        </w:tc>
      </w:tr>
      <w:tr w:rsidR="008078A4" w:rsidTr="00BB2720">
        <w:trPr>
          <w:trHeight w:val="2889"/>
        </w:trPr>
        <w:tc>
          <w:tcPr>
            <w:tcW w:w="8306" w:type="dxa"/>
            <w:tcBorders>
              <w:top w:val="single" w:sz="4" w:space="0" w:color="auto"/>
              <w:left w:val="single" w:sz="4" w:space="0" w:color="auto"/>
              <w:bottom w:val="single" w:sz="4" w:space="0" w:color="auto"/>
              <w:right w:val="single" w:sz="4" w:space="0" w:color="auto"/>
            </w:tcBorders>
          </w:tcPr>
          <w:p w:rsidR="008078A4" w:rsidRDefault="008078A4" w:rsidP="00BB2720">
            <w:pPr>
              <w:ind w:firstLineChars="100" w:firstLine="241"/>
            </w:pPr>
            <w:r>
              <w:rPr>
                <w:rFonts w:hint="eastAsia"/>
                <w:b/>
                <w:bCs/>
              </w:rPr>
              <w:t>存栏量</w:t>
            </w:r>
            <w:r w:rsidRPr="004A358C">
              <w:rPr>
                <w:b/>
                <w:bCs/>
              </w:rPr>
              <w:t>：</w:t>
            </w:r>
            <w:r>
              <w:rPr>
                <w:rFonts w:hint="eastAsia"/>
                <w:bCs/>
              </w:rPr>
              <w:t>在产蛋鸡存栏量持续低位</w:t>
            </w:r>
            <w:r>
              <w:rPr>
                <w:rFonts w:hint="eastAsia"/>
              </w:rPr>
              <w:t xml:space="preserve">   </w:t>
            </w:r>
            <w:r>
              <w:t xml:space="preserve"> </w:t>
            </w:r>
            <w:r>
              <w:rPr>
                <w:rFonts w:hint="eastAsia"/>
                <w:b/>
                <w:bCs/>
              </w:rPr>
              <w:t>产蛋率</w:t>
            </w:r>
            <w:r w:rsidRPr="004A358C">
              <w:rPr>
                <w:rFonts w:hint="eastAsia"/>
                <w:b/>
                <w:bCs/>
              </w:rPr>
              <w:t>：</w:t>
            </w:r>
            <w:r>
              <w:rPr>
                <w:rFonts w:hint="eastAsia"/>
                <w:bCs/>
              </w:rPr>
              <w:t>天气变冷</w:t>
            </w:r>
            <w:r w:rsidRPr="005377A5">
              <w:rPr>
                <w:rFonts w:hint="eastAsia"/>
                <w:bCs/>
              </w:rPr>
              <w:t>，</w:t>
            </w:r>
            <w:r>
              <w:rPr>
                <w:rFonts w:hint="eastAsia"/>
                <w:bCs/>
              </w:rPr>
              <w:t>产蛋率下降</w:t>
            </w:r>
          </w:p>
          <w:p w:rsidR="008078A4" w:rsidRDefault="008078A4" w:rsidP="00BB2720">
            <w:pPr>
              <w:ind w:firstLineChars="100" w:firstLine="241"/>
            </w:pPr>
            <w:r>
              <w:rPr>
                <w:rFonts w:hint="eastAsia"/>
                <w:b/>
                <w:bCs/>
              </w:rPr>
              <w:t>需</w:t>
            </w:r>
            <w:r>
              <w:rPr>
                <w:rFonts w:hint="eastAsia"/>
                <w:b/>
                <w:bCs/>
              </w:rPr>
              <w:t xml:space="preserve">   </w:t>
            </w:r>
            <w:r>
              <w:rPr>
                <w:rFonts w:hint="eastAsia"/>
                <w:b/>
                <w:bCs/>
              </w:rPr>
              <w:t>求</w:t>
            </w:r>
            <w:r w:rsidRPr="004A358C">
              <w:rPr>
                <w:b/>
                <w:bCs/>
              </w:rPr>
              <w:t>：</w:t>
            </w:r>
            <w:r w:rsidR="00D933E8">
              <w:rPr>
                <w:rFonts w:hint="eastAsia"/>
                <w:bCs/>
              </w:rPr>
              <w:t>春节提振消费</w:t>
            </w:r>
            <w:r w:rsidR="006819CF">
              <w:rPr>
                <w:rFonts w:hint="eastAsia"/>
                <w:bCs/>
              </w:rPr>
              <w:t xml:space="preserve">                           </w:t>
            </w:r>
            <w:r>
              <w:rPr>
                <w:rFonts w:hint="eastAsia"/>
                <w:bCs/>
              </w:rPr>
              <w:t xml:space="preserve">  </w:t>
            </w:r>
            <w:r>
              <w:rPr>
                <w:rFonts w:hint="eastAsia"/>
                <w:b/>
                <w:bCs/>
              </w:rPr>
              <w:t>库</w:t>
            </w:r>
            <w:r>
              <w:rPr>
                <w:rFonts w:hint="eastAsia"/>
                <w:b/>
                <w:bCs/>
              </w:rPr>
              <w:t xml:space="preserve">  </w:t>
            </w:r>
            <w:r w:rsidR="006819CF">
              <w:rPr>
                <w:rFonts w:hint="eastAsia"/>
                <w:b/>
                <w:bCs/>
              </w:rPr>
              <w:t xml:space="preserve"> </w:t>
            </w:r>
            <w:r>
              <w:rPr>
                <w:rFonts w:hint="eastAsia"/>
                <w:b/>
                <w:bCs/>
              </w:rPr>
              <w:t xml:space="preserve"> </w:t>
            </w:r>
            <w:r>
              <w:rPr>
                <w:rFonts w:hint="eastAsia"/>
                <w:b/>
                <w:bCs/>
              </w:rPr>
              <w:t>存</w:t>
            </w:r>
            <w:r w:rsidRPr="004A358C">
              <w:rPr>
                <w:b/>
                <w:bCs/>
              </w:rPr>
              <w:t>：</w:t>
            </w:r>
            <w:r>
              <w:rPr>
                <w:rFonts w:hint="eastAsia"/>
                <w:bCs/>
              </w:rPr>
              <w:t>部分地区存</w:t>
            </w:r>
            <w:r w:rsidR="006819CF">
              <w:rPr>
                <w:rFonts w:hint="eastAsia"/>
                <w:bCs/>
              </w:rPr>
              <w:t>有库存压力</w:t>
            </w:r>
          </w:p>
          <w:p w:rsidR="008078A4" w:rsidRDefault="008078A4" w:rsidP="00BB2720">
            <w:pPr>
              <w:ind w:firstLineChars="100" w:firstLine="241"/>
            </w:pPr>
            <w:r>
              <w:rPr>
                <w:rFonts w:hint="eastAsia"/>
                <w:b/>
                <w:bCs/>
              </w:rPr>
              <w:t>流</w:t>
            </w:r>
            <w:r>
              <w:rPr>
                <w:rFonts w:hint="eastAsia"/>
                <w:b/>
                <w:bCs/>
              </w:rPr>
              <w:t xml:space="preserve">   </w:t>
            </w:r>
            <w:r>
              <w:rPr>
                <w:rFonts w:hint="eastAsia"/>
                <w:b/>
                <w:bCs/>
              </w:rPr>
              <w:t>通</w:t>
            </w:r>
            <w:r w:rsidRPr="004A358C">
              <w:rPr>
                <w:b/>
                <w:bCs/>
              </w:rPr>
              <w:t>：</w:t>
            </w:r>
            <w:r w:rsidR="006819CF">
              <w:rPr>
                <w:rFonts w:hint="eastAsia"/>
                <w:bCs/>
              </w:rPr>
              <w:t>终端备货走货加快</w:t>
            </w:r>
            <w:r>
              <w:rPr>
                <w:rFonts w:hint="eastAsia"/>
              </w:rPr>
              <w:t xml:space="preserve">            </w:t>
            </w:r>
            <w:r w:rsidR="006819CF">
              <w:rPr>
                <w:rFonts w:hint="eastAsia"/>
              </w:rPr>
              <w:t xml:space="preserve">   </w:t>
            </w:r>
            <w:r>
              <w:rPr>
                <w:rFonts w:hint="eastAsia"/>
              </w:rPr>
              <w:t xml:space="preserve">     </w:t>
            </w:r>
            <w:r w:rsidRPr="00D83FB8">
              <w:rPr>
                <w:rFonts w:hint="eastAsia"/>
                <w:b/>
              </w:rPr>
              <w:t>成</w:t>
            </w:r>
            <w:r>
              <w:rPr>
                <w:rFonts w:hint="eastAsia"/>
                <w:b/>
              </w:rPr>
              <w:t xml:space="preserve">  </w:t>
            </w:r>
            <w:r w:rsidR="006819CF">
              <w:rPr>
                <w:rFonts w:hint="eastAsia"/>
                <w:b/>
              </w:rPr>
              <w:t xml:space="preserve"> </w:t>
            </w:r>
            <w:r>
              <w:rPr>
                <w:rFonts w:hint="eastAsia"/>
                <w:b/>
              </w:rPr>
              <w:t xml:space="preserve"> </w:t>
            </w:r>
            <w:r w:rsidRPr="00D83FB8">
              <w:rPr>
                <w:rFonts w:hint="eastAsia"/>
                <w:b/>
              </w:rPr>
              <w:t>本：</w:t>
            </w:r>
            <w:r w:rsidRPr="00D83FB8">
              <w:rPr>
                <w:rFonts w:hint="eastAsia"/>
              </w:rPr>
              <w:t>高</w:t>
            </w:r>
            <w:r>
              <w:rPr>
                <w:rFonts w:hint="eastAsia"/>
              </w:rPr>
              <w:t>成本</w:t>
            </w:r>
            <w:r w:rsidRPr="00D83FB8">
              <w:rPr>
                <w:rFonts w:hint="eastAsia"/>
              </w:rPr>
              <w:t>支撑蛋价</w:t>
            </w:r>
          </w:p>
          <w:p w:rsidR="008078A4" w:rsidRPr="00614796" w:rsidRDefault="008078A4" w:rsidP="00BB2720">
            <w:pPr>
              <w:ind w:firstLineChars="100" w:firstLine="241"/>
              <w:rPr>
                <w:bCs/>
              </w:rPr>
            </w:pPr>
            <w:r w:rsidRPr="004A358C">
              <w:rPr>
                <w:rFonts w:hint="eastAsia"/>
                <w:b/>
                <w:bCs/>
              </w:rPr>
              <w:t>总</w:t>
            </w:r>
            <w:r>
              <w:rPr>
                <w:rFonts w:hint="eastAsia"/>
                <w:b/>
                <w:bCs/>
              </w:rPr>
              <w:t xml:space="preserve">   </w:t>
            </w:r>
            <w:r w:rsidRPr="004A358C">
              <w:rPr>
                <w:rFonts w:hint="eastAsia"/>
                <w:b/>
                <w:bCs/>
              </w:rPr>
              <w:t>结：</w:t>
            </w:r>
            <w:r w:rsidR="006819CF">
              <w:rPr>
                <w:rFonts w:hint="eastAsia"/>
                <w:bCs/>
              </w:rPr>
              <w:t>本月</w:t>
            </w:r>
            <w:r w:rsidR="006819CF">
              <w:rPr>
                <w:rFonts w:hint="eastAsia"/>
              </w:rPr>
              <w:t>在产蛋鸡存栏量持续低位，</w:t>
            </w:r>
            <w:r w:rsidR="006819CF">
              <w:rPr>
                <w:rFonts w:hint="eastAsia"/>
              </w:rPr>
              <w:t>1</w:t>
            </w:r>
            <w:r w:rsidR="006819CF">
              <w:rPr>
                <w:rFonts w:hint="eastAsia"/>
              </w:rPr>
              <w:t>月迎来全民节日春节，上旬市场需求量将有所增加，食品企业及商超等开启备货通道。但考虑目前部分环节库存压力较大，且受疫情影响餐饮及旅游行业消费仍显乏力，蛋价上涨幅度或在</w:t>
            </w:r>
            <w:r w:rsidR="006819CF">
              <w:rPr>
                <w:rFonts w:hint="eastAsia"/>
              </w:rPr>
              <w:t>0.20</w:t>
            </w:r>
            <w:r w:rsidR="006819CF">
              <w:rPr>
                <w:rFonts w:hint="eastAsia"/>
              </w:rPr>
              <w:t>元</w:t>
            </w:r>
            <w:r w:rsidR="006819CF">
              <w:rPr>
                <w:rFonts w:hint="eastAsia"/>
              </w:rPr>
              <w:t>/</w:t>
            </w:r>
            <w:r w:rsidR="006819CF">
              <w:rPr>
                <w:rFonts w:hint="eastAsia"/>
              </w:rPr>
              <w:t>斤左右。进入中旬后，随着各环节备货结束，市场销量走势将有所放缓。</w:t>
            </w:r>
            <w:r w:rsidR="006819CF" w:rsidRPr="00614796">
              <w:rPr>
                <w:rFonts w:hint="eastAsia"/>
                <w:bCs/>
              </w:rPr>
              <w:t>Mysteel</w:t>
            </w:r>
            <w:r w:rsidR="006819CF">
              <w:t>预计</w:t>
            </w:r>
            <w:r w:rsidR="006819CF">
              <w:rPr>
                <w:rFonts w:hint="eastAsia"/>
              </w:rPr>
              <w:t>下月</w:t>
            </w:r>
            <w:r w:rsidR="006819CF">
              <w:t>蛋价</w:t>
            </w:r>
            <w:r w:rsidR="006819CF">
              <w:rPr>
                <w:rFonts w:hint="eastAsia"/>
              </w:rPr>
              <w:t>或</w:t>
            </w:r>
            <w:r w:rsidR="0086053F">
              <w:rPr>
                <w:rFonts w:hint="eastAsia"/>
              </w:rPr>
              <w:t>呈</w:t>
            </w:r>
            <w:bookmarkStart w:id="33" w:name="_GoBack"/>
            <w:bookmarkEnd w:id="33"/>
            <w:r w:rsidR="006819CF">
              <w:rPr>
                <w:rFonts w:hint="eastAsia"/>
              </w:rPr>
              <w:t>先扬后抑态势。</w:t>
            </w:r>
          </w:p>
          <w:tbl>
            <w:tblPr>
              <w:tblW w:w="5797" w:type="dxa"/>
              <w:jc w:val="center"/>
              <w:tblCellMar>
                <w:top w:w="15" w:type="dxa"/>
              </w:tblCellMar>
              <w:tblLook w:val="04A0" w:firstRow="1" w:lastRow="0" w:firstColumn="1" w:lastColumn="0" w:noHBand="0" w:noVBand="1"/>
            </w:tblPr>
            <w:tblGrid>
              <w:gridCol w:w="365"/>
              <w:gridCol w:w="2372"/>
              <w:gridCol w:w="652"/>
              <w:gridCol w:w="2372"/>
              <w:gridCol w:w="222"/>
            </w:tblGrid>
            <w:tr w:rsidR="008078A4" w:rsidRPr="004A358C" w:rsidTr="00BB2720">
              <w:trPr>
                <w:gridAfter w:val="1"/>
                <w:wAfter w:w="36" w:type="dxa"/>
                <w:trHeight w:val="280"/>
                <w:jc w:val="center"/>
              </w:trPr>
              <w:tc>
                <w:tcPr>
                  <w:tcW w:w="57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b/>
                      <w:bCs/>
                      <w:color w:val="000000"/>
                      <w:kern w:val="0"/>
                      <w:sz w:val="22"/>
                    </w:rPr>
                  </w:pPr>
                  <w:r w:rsidRPr="004A358C">
                    <w:rPr>
                      <w:rFonts w:ascii="宋体" w:hAnsi="宋体" w:cs="宋体" w:hint="eastAsia"/>
                      <w:b/>
                      <w:bCs/>
                      <w:color w:val="000000"/>
                      <w:kern w:val="0"/>
                      <w:sz w:val="22"/>
                    </w:rPr>
                    <w:t>影响因素及影响力值</w:t>
                  </w:r>
                  <w:r>
                    <w:rPr>
                      <w:rFonts w:ascii="宋体" w:hAnsi="宋体" w:cs="宋体" w:hint="eastAsia"/>
                      <w:b/>
                      <w:bCs/>
                      <w:color w:val="000000"/>
                      <w:kern w:val="0"/>
                      <w:sz w:val="22"/>
                    </w:rPr>
                    <w:t>说明</w:t>
                  </w:r>
                </w:p>
              </w:tc>
            </w:tr>
            <w:tr w:rsidR="008078A4" w:rsidRPr="004A358C" w:rsidTr="00BB2720">
              <w:trPr>
                <w:gridAfter w:val="1"/>
                <w:wAfter w:w="36" w:type="dxa"/>
                <w:trHeight w:val="280"/>
                <w:jc w:val="center"/>
              </w:trPr>
              <w:tc>
                <w:tcPr>
                  <w:tcW w:w="365" w:type="dxa"/>
                  <w:tcBorders>
                    <w:top w:val="nil"/>
                    <w:left w:val="single" w:sz="4" w:space="0" w:color="auto"/>
                    <w:bottom w:val="single" w:sz="4" w:space="0" w:color="auto"/>
                    <w:right w:val="single" w:sz="4" w:space="0" w:color="auto"/>
                  </w:tcBorders>
                  <w:shd w:val="clear" w:color="000000" w:fill="F8CBAD"/>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5</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重大利好</w:t>
                  </w:r>
                </w:p>
              </w:tc>
              <w:tc>
                <w:tcPr>
                  <w:tcW w:w="652" w:type="dxa"/>
                  <w:tcBorders>
                    <w:top w:val="nil"/>
                    <w:left w:val="nil"/>
                    <w:bottom w:val="single" w:sz="4" w:space="0" w:color="auto"/>
                    <w:right w:val="single" w:sz="4" w:space="0" w:color="auto"/>
                  </w:tcBorders>
                  <w:shd w:val="clear" w:color="000000" w:fill="D9D9D9"/>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-5</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重大利空</w:t>
                  </w:r>
                </w:p>
              </w:tc>
            </w:tr>
            <w:tr w:rsidR="008078A4" w:rsidRPr="004A358C" w:rsidTr="00BB2720">
              <w:trPr>
                <w:gridAfter w:val="1"/>
                <w:wAfter w:w="36" w:type="dxa"/>
                <w:trHeight w:val="280"/>
                <w:jc w:val="center"/>
              </w:trPr>
              <w:tc>
                <w:tcPr>
                  <w:tcW w:w="365" w:type="dxa"/>
                  <w:tcBorders>
                    <w:top w:val="nil"/>
                    <w:left w:val="single" w:sz="4" w:space="0" w:color="auto"/>
                    <w:bottom w:val="single" w:sz="4" w:space="0" w:color="auto"/>
                    <w:right w:val="single" w:sz="4" w:space="0" w:color="auto"/>
                  </w:tcBorders>
                  <w:shd w:val="clear" w:color="000000" w:fill="F8CBAD"/>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4</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明显利好</w:t>
                  </w:r>
                </w:p>
              </w:tc>
              <w:tc>
                <w:tcPr>
                  <w:tcW w:w="652" w:type="dxa"/>
                  <w:tcBorders>
                    <w:top w:val="nil"/>
                    <w:left w:val="nil"/>
                    <w:bottom w:val="single" w:sz="4" w:space="0" w:color="auto"/>
                    <w:right w:val="single" w:sz="4" w:space="0" w:color="auto"/>
                  </w:tcBorders>
                  <w:shd w:val="clear" w:color="000000" w:fill="D9D9D9"/>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-4</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明显利空</w:t>
                  </w:r>
                </w:p>
              </w:tc>
            </w:tr>
            <w:tr w:rsidR="008078A4" w:rsidRPr="004A358C" w:rsidTr="00BB2720">
              <w:trPr>
                <w:gridAfter w:val="1"/>
                <w:wAfter w:w="36" w:type="dxa"/>
                <w:trHeight w:val="280"/>
                <w:jc w:val="center"/>
              </w:trPr>
              <w:tc>
                <w:tcPr>
                  <w:tcW w:w="365" w:type="dxa"/>
                  <w:tcBorders>
                    <w:top w:val="nil"/>
                    <w:left w:val="single" w:sz="4" w:space="0" w:color="auto"/>
                    <w:bottom w:val="single" w:sz="4" w:space="0" w:color="auto"/>
                    <w:right w:val="single" w:sz="4" w:space="0" w:color="auto"/>
                  </w:tcBorders>
                  <w:shd w:val="clear" w:color="000000" w:fill="F8CBAD"/>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3</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一般利好</w:t>
                  </w:r>
                </w:p>
              </w:tc>
              <w:tc>
                <w:tcPr>
                  <w:tcW w:w="652" w:type="dxa"/>
                  <w:tcBorders>
                    <w:top w:val="nil"/>
                    <w:left w:val="nil"/>
                    <w:bottom w:val="single" w:sz="4" w:space="0" w:color="auto"/>
                    <w:right w:val="single" w:sz="4" w:space="0" w:color="auto"/>
                  </w:tcBorders>
                  <w:shd w:val="clear" w:color="000000" w:fill="D9D9D9"/>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-3</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一般利空</w:t>
                  </w:r>
                </w:p>
              </w:tc>
            </w:tr>
            <w:tr w:rsidR="008078A4" w:rsidRPr="004A358C" w:rsidTr="00BB2720">
              <w:trPr>
                <w:gridAfter w:val="1"/>
                <w:wAfter w:w="36" w:type="dxa"/>
                <w:trHeight w:val="280"/>
                <w:jc w:val="center"/>
              </w:trPr>
              <w:tc>
                <w:tcPr>
                  <w:tcW w:w="365" w:type="dxa"/>
                  <w:tcBorders>
                    <w:top w:val="nil"/>
                    <w:left w:val="single" w:sz="4" w:space="0" w:color="auto"/>
                    <w:bottom w:val="single" w:sz="4" w:space="0" w:color="auto"/>
                    <w:right w:val="single" w:sz="4" w:space="0" w:color="auto"/>
                  </w:tcBorders>
                  <w:shd w:val="clear" w:color="000000" w:fill="F8CBAD"/>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2</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小幅利好</w:t>
                  </w:r>
                </w:p>
              </w:tc>
              <w:tc>
                <w:tcPr>
                  <w:tcW w:w="652" w:type="dxa"/>
                  <w:tcBorders>
                    <w:top w:val="nil"/>
                    <w:left w:val="nil"/>
                    <w:bottom w:val="single" w:sz="4" w:space="0" w:color="auto"/>
                    <w:right w:val="single" w:sz="4" w:space="0" w:color="auto"/>
                  </w:tcBorders>
                  <w:shd w:val="clear" w:color="000000" w:fill="D9D9D9"/>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-2</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小幅利空</w:t>
                  </w:r>
                </w:p>
              </w:tc>
            </w:tr>
            <w:tr w:rsidR="008078A4" w:rsidRPr="004A358C" w:rsidTr="00BB2720">
              <w:trPr>
                <w:gridAfter w:val="1"/>
                <w:wAfter w:w="36" w:type="dxa"/>
                <w:trHeight w:val="280"/>
                <w:jc w:val="center"/>
              </w:trPr>
              <w:tc>
                <w:tcPr>
                  <w:tcW w:w="365" w:type="dxa"/>
                  <w:tcBorders>
                    <w:top w:val="nil"/>
                    <w:left w:val="single" w:sz="4" w:space="0" w:color="auto"/>
                    <w:bottom w:val="single" w:sz="4" w:space="0" w:color="auto"/>
                    <w:right w:val="single" w:sz="4" w:space="0" w:color="auto"/>
                  </w:tcBorders>
                  <w:shd w:val="clear" w:color="000000" w:fill="F8CBAD"/>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1</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弱势利好</w:t>
                  </w:r>
                </w:p>
              </w:tc>
              <w:tc>
                <w:tcPr>
                  <w:tcW w:w="652" w:type="dxa"/>
                  <w:tcBorders>
                    <w:top w:val="nil"/>
                    <w:left w:val="nil"/>
                    <w:bottom w:val="single" w:sz="4" w:space="0" w:color="auto"/>
                    <w:right w:val="single" w:sz="4" w:space="0" w:color="auto"/>
                  </w:tcBorders>
                  <w:shd w:val="clear" w:color="000000" w:fill="D9D9D9"/>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-1</w:t>
                  </w:r>
                </w:p>
              </w:tc>
              <w:tc>
                <w:tcPr>
                  <w:tcW w:w="2372" w:type="dxa"/>
                  <w:tcBorders>
                    <w:top w:val="nil"/>
                    <w:left w:val="nil"/>
                    <w:bottom w:val="single" w:sz="4" w:space="0" w:color="auto"/>
                    <w:right w:val="single" w:sz="4" w:space="0" w:color="auto"/>
                  </w:tcBorders>
                  <w:shd w:val="clear" w:color="auto" w:fill="auto"/>
                  <w:noWrap/>
                  <w:vAlign w:val="center"/>
                  <w:hideMark/>
                </w:tcPr>
                <w:p w:rsidR="008078A4" w:rsidRPr="004A358C" w:rsidRDefault="008078A4" w:rsidP="00BB2720">
                  <w:pPr>
                    <w:widowControl/>
                    <w:spacing w:beforeLines="0" w:before="0" w:afterLines="0" w:after="0" w:line="240" w:lineRule="auto"/>
                    <w:ind w:firstLineChars="0" w:firstLine="0"/>
                    <w:jc w:val="center"/>
                    <w:rPr>
                      <w:rFonts w:ascii="宋体" w:hAnsi="宋体" w:cs="宋体"/>
                      <w:color w:val="000000"/>
                      <w:kern w:val="0"/>
                      <w:sz w:val="22"/>
                    </w:rPr>
                  </w:pPr>
                  <w:r w:rsidRPr="004A358C">
                    <w:rPr>
                      <w:rFonts w:ascii="宋体" w:hAnsi="宋体" w:cs="宋体" w:hint="eastAsia"/>
                      <w:color w:val="000000"/>
                      <w:kern w:val="0"/>
                      <w:sz w:val="22"/>
                    </w:rPr>
                    <w:t>弱势利空</w:t>
                  </w:r>
                </w:p>
              </w:tc>
            </w:tr>
            <w:tr w:rsidR="008078A4" w:rsidRPr="00D83FB8" w:rsidTr="00BB2720">
              <w:trPr>
                <w:gridAfter w:val="1"/>
                <w:wAfter w:w="36" w:type="dxa"/>
                <w:trHeight w:val="624"/>
                <w:jc w:val="center"/>
              </w:trPr>
              <w:tc>
                <w:tcPr>
                  <w:tcW w:w="57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8A4" w:rsidRPr="00D83FB8" w:rsidRDefault="008078A4" w:rsidP="00BB2720">
                  <w:pPr>
                    <w:widowControl/>
                    <w:spacing w:beforeLines="0" w:before="0" w:afterLines="0" w:after="0" w:line="240" w:lineRule="auto"/>
                    <w:ind w:firstLineChars="0" w:firstLine="0"/>
                    <w:rPr>
                      <w:rFonts w:ascii="宋体" w:hAnsi="宋体" w:cs="宋体"/>
                      <w:iCs/>
                      <w:color w:val="000000"/>
                      <w:kern w:val="0"/>
                      <w:sz w:val="22"/>
                    </w:rPr>
                  </w:pPr>
                  <w:r w:rsidRPr="00D83FB8">
                    <w:rPr>
                      <w:rFonts w:ascii="宋体" w:hAnsi="宋体" w:cs="宋体" w:hint="eastAsia"/>
                      <w:iCs/>
                      <w:color w:val="000000"/>
                      <w:kern w:val="0"/>
                      <w:sz w:val="22"/>
                    </w:rPr>
                    <w:t>注：以对价格的影响力确定利好利空因素，该因素的影响力指标是通过与市场人士充分沟通后结合市场客观情况进行的综合数值判定</w:t>
                  </w:r>
                  <w:r>
                    <w:rPr>
                      <w:rFonts w:ascii="宋体" w:hAnsi="宋体" w:cs="宋体" w:hint="eastAsia"/>
                      <w:iCs/>
                      <w:color w:val="000000"/>
                      <w:kern w:val="0"/>
                      <w:sz w:val="22"/>
                    </w:rPr>
                    <w:t>。</w:t>
                  </w:r>
                </w:p>
              </w:tc>
            </w:tr>
            <w:tr w:rsidR="008078A4" w:rsidRPr="00D83FB8" w:rsidTr="00BB2720">
              <w:trPr>
                <w:trHeight w:val="280"/>
                <w:jc w:val="center"/>
              </w:trPr>
              <w:tc>
                <w:tcPr>
                  <w:tcW w:w="5761" w:type="dxa"/>
                  <w:gridSpan w:val="4"/>
                  <w:vMerge/>
                  <w:tcBorders>
                    <w:top w:val="single" w:sz="4" w:space="0" w:color="auto"/>
                    <w:left w:val="single" w:sz="4" w:space="0" w:color="auto"/>
                    <w:bottom w:val="single" w:sz="4" w:space="0" w:color="auto"/>
                    <w:right w:val="single" w:sz="4" w:space="0" w:color="auto"/>
                  </w:tcBorders>
                  <w:vAlign w:val="center"/>
                  <w:hideMark/>
                </w:tcPr>
                <w:p w:rsidR="008078A4" w:rsidRPr="00D83FB8" w:rsidRDefault="008078A4" w:rsidP="00BB2720">
                  <w:pPr>
                    <w:widowControl/>
                    <w:spacing w:beforeLines="0" w:before="0" w:afterLines="0" w:after="0" w:line="240" w:lineRule="auto"/>
                    <w:ind w:firstLineChars="0" w:firstLine="0"/>
                    <w:rPr>
                      <w:rFonts w:ascii="宋体" w:hAnsi="宋体" w:cs="宋体"/>
                      <w:i/>
                      <w:iCs/>
                      <w:color w:val="000000"/>
                      <w:kern w:val="0"/>
                      <w:sz w:val="22"/>
                    </w:rPr>
                  </w:pPr>
                </w:p>
              </w:tc>
              <w:tc>
                <w:tcPr>
                  <w:tcW w:w="36" w:type="dxa"/>
                  <w:tcBorders>
                    <w:top w:val="nil"/>
                    <w:left w:val="nil"/>
                    <w:bottom w:val="nil"/>
                    <w:right w:val="nil"/>
                  </w:tcBorders>
                  <w:shd w:val="clear" w:color="auto" w:fill="auto"/>
                  <w:noWrap/>
                  <w:vAlign w:val="bottom"/>
                  <w:hideMark/>
                </w:tcPr>
                <w:p w:rsidR="008078A4" w:rsidRPr="00D83FB8" w:rsidRDefault="008078A4" w:rsidP="00BB2720">
                  <w:pPr>
                    <w:widowControl/>
                    <w:spacing w:beforeLines="0" w:before="0" w:afterLines="0" w:after="0" w:line="240" w:lineRule="auto"/>
                    <w:ind w:firstLineChars="0" w:firstLine="0"/>
                    <w:rPr>
                      <w:rFonts w:ascii="宋体" w:hAnsi="宋体" w:cs="宋体"/>
                      <w:i/>
                      <w:iCs/>
                      <w:color w:val="000000"/>
                      <w:kern w:val="0"/>
                      <w:sz w:val="22"/>
                    </w:rPr>
                  </w:pPr>
                </w:p>
              </w:tc>
            </w:tr>
            <w:tr w:rsidR="008078A4" w:rsidRPr="00D83FB8" w:rsidTr="00BB2720">
              <w:trPr>
                <w:trHeight w:val="280"/>
                <w:jc w:val="center"/>
              </w:trPr>
              <w:tc>
                <w:tcPr>
                  <w:tcW w:w="5761" w:type="dxa"/>
                  <w:gridSpan w:val="4"/>
                  <w:vMerge/>
                  <w:tcBorders>
                    <w:top w:val="single" w:sz="4" w:space="0" w:color="auto"/>
                    <w:left w:val="single" w:sz="4" w:space="0" w:color="auto"/>
                    <w:bottom w:val="single" w:sz="4" w:space="0" w:color="auto"/>
                    <w:right w:val="single" w:sz="4" w:space="0" w:color="auto"/>
                  </w:tcBorders>
                  <w:vAlign w:val="center"/>
                  <w:hideMark/>
                </w:tcPr>
                <w:p w:rsidR="008078A4" w:rsidRPr="00D83FB8" w:rsidRDefault="008078A4" w:rsidP="00BB2720">
                  <w:pPr>
                    <w:widowControl/>
                    <w:spacing w:beforeLines="0" w:before="0" w:afterLines="0" w:after="0" w:line="240" w:lineRule="auto"/>
                    <w:ind w:firstLineChars="0" w:firstLine="0"/>
                    <w:rPr>
                      <w:rFonts w:ascii="宋体" w:hAnsi="宋体" w:cs="宋体"/>
                      <w:i/>
                      <w:iCs/>
                      <w:color w:val="000000"/>
                      <w:kern w:val="0"/>
                      <w:sz w:val="22"/>
                    </w:rPr>
                  </w:pPr>
                </w:p>
              </w:tc>
              <w:tc>
                <w:tcPr>
                  <w:tcW w:w="36" w:type="dxa"/>
                  <w:tcBorders>
                    <w:top w:val="nil"/>
                    <w:left w:val="nil"/>
                    <w:bottom w:val="nil"/>
                    <w:right w:val="nil"/>
                  </w:tcBorders>
                  <w:shd w:val="clear" w:color="auto" w:fill="auto"/>
                  <w:noWrap/>
                  <w:vAlign w:val="bottom"/>
                  <w:hideMark/>
                </w:tcPr>
                <w:p w:rsidR="008078A4" w:rsidRPr="00D83FB8" w:rsidRDefault="008078A4" w:rsidP="00BB2720">
                  <w:pPr>
                    <w:widowControl/>
                    <w:spacing w:beforeLines="0" w:before="0" w:afterLines="0" w:after="0" w:line="240" w:lineRule="auto"/>
                    <w:ind w:firstLineChars="0" w:firstLine="0"/>
                    <w:rPr>
                      <w:rFonts w:ascii="宋体" w:hAnsi="宋体" w:cs="Times New Roman"/>
                      <w:kern w:val="0"/>
                      <w:sz w:val="20"/>
                      <w:szCs w:val="20"/>
                    </w:rPr>
                  </w:pPr>
                </w:p>
              </w:tc>
            </w:tr>
          </w:tbl>
          <w:p w:rsidR="008078A4" w:rsidRPr="004A358C" w:rsidRDefault="008078A4" w:rsidP="00BB2720"/>
        </w:tc>
      </w:tr>
    </w:tbl>
    <w:p w:rsidR="008078A4" w:rsidRDefault="008078A4" w:rsidP="003F7530">
      <w:pPr>
        <w:ind w:firstLineChars="0" w:firstLine="0"/>
      </w:pPr>
    </w:p>
    <w:p w:rsidR="000B7A38" w:rsidRPr="000B7A38" w:rsidRDefault="004636BA" w:rsidP="004636BA">
      <w:pPr>
        <w:pStyle w:val="20"/>
      </w:pPr>
      <w:bookmarkStart w:id="34" w:name="_Toc89182036"/>
      <w:r>
        <w:rPr>
          <w:rFonts w:hint="eastAsia"/>
        </w:rPr>
        <w:lastRenderedPageBreak/>
        <w:t>第七章</w:t>
      </w:r>
      <w:r>
        <w:rPr>
          <w:rFonts w:hint="eastAsia"/>
        </w:rPr>
        <w:t xml:space="preserve">  </w:t>
      </w:r>
      <w:r w:rsidR="005F099A">
        <w:rPr>
          <w:rFonts w:hint="eastAsia"/>
        </w:rPr>
        <w:t>下</w:t>
      </w:r>
      <w:r w:rsidR="00E079AC" w:rsidRPr="00E079AC">
        <w:rPr>
          <w:rFonts w:hint="eastAsia"/>
        </w:rPr>
        <w:t>月</w:t>
      </w:r>
      <w:r w:rsidR="005F099A">
        <w:rPr>
          <w:rFonts w:hint="eastAsia"/>
        </w:rPr>
        <w:t>展望</w:t>
      </w:r>
      <w:bookmarkEnd w:id="34"/>
    </w:p>
    <w:p w:rsidR="009F49A1" w:rsidRDefault="00C97C97" w:rsidP="009F49A1">
      <w:pPr>
        <w:ind w:firstLineChars="0" w:firstLine="0"/>
        <w:rPr>
          <w:rFonts w:hint="eastAsia"/>
        </w:rPr>
      </w:pPr>
      <w:r>
        <w:rPr>
          <w:noProof/>
        </w:rPr>
        <w:drawing>
          <wp:inline distT="0" distB="0" distL="0" distR="0" wp14:anchorId="4332984A" wp14:editId="0709222B">
            <wp:extent cx="4975200" cy="2940898"/>
            <wp:effectExtent l="0" t="0" r="0" b="0"/>
            <wp:docPr id="22" name="图片 22" descr="C:\Users\ADMINI~1\AppData\Local\Temp\WeChat Files\6fde06d7b3bbd751ba00b20d9fdb5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6fde06d7b3bbd751ba00b20d9fdb58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75200" cy="2940898"/>
                    </a:xfrm>
                    <a:prstGeom prst="rect">
                      <a:avLst/>
                    </a:prstGeom>
                    <a:noFill/>
                    <a:ln>
                      <a:noFill/>
                    </a:ln>
                  </pic:spPr>
                </pic:pic>
              </a:graphicData>
            </a:graphic>
          </wp:inline>
        </w:drawing>
      </w:r>
      <w:bookmarkEnd w:id="20"/>
      <w:bookmarkEnd w:id="21"/>
      <w:bookmarkEnd w:id="22"/>
      <w:bookmarkEnd w:id="23"/>
      <w:bookmarkEnd w:id="24"/>
    </w:p>
    <w:p w:rsidR="009F49A1" w:rsidRDefault="009F49A1" w:rsidP="009F49A1">
      <w:pPr>
        <w:ind w:firstLineChars="100" w:firstLine="240"/>
        <w:rPr>
          <w:rFonts w:ascii="宋体" w:eastAsia="宋体" w:hAnsi="宋体" w:hint="eastAsia"/>
          <w:color w:val="000000" w:themeColor="text1"/>
        </w:rPr>
      </w:pPr>
    </w:p>
    <w:p w:rsidR="00C97C97" w:rsidRPr="009F49A1" w:rsidRDefault="00C97C97" w:rsidP="009F49A1">
      <w:pPr>
        <w:ind w:firstLineChars="100" w:firstLine="240"/>
        <w:rPr>
          <w:rFonts w:hint="eastAsia"/>
        </w:rPr>
      </w:pPr>
      <w:r w:rsidRPr="00C97C97">
        <w:rPr>
          <w:rFonts w:ascii="宋体" w:eastAsia="宋体" w:hAnsi="宋体" w:hint="eastAsia"/>
          <w:color w:val="000000" w:themeColor="text1"/>
        </w:rPr>
        <w:t>从供应面来看，1月份新开产蛋鸡多为8-9月份孵化出的鸡苗，从鸡苗销量来看，8月份及9月份鸡苗销量环比分别增加2.61%、7.43%，故1月份新增开产数量将会小幅增加，不过由于前期延淘老鸡比例较高，进入一月份后，老鸡淘汰量亦会大幅增加，整体预期1月份市场供应增量有限。</w:t>
      </w:r>
    </w:p>
    <w:p w:rsidR="00C97C97" w:rsidRPr="00C97C97" w:rsidRDefault="00C97C97" w:rsidP="00C97C97">
      <w:pPr>
        <w:ind w:firstLineChars="100" w:firstLine="240"/>
        <w:rPr>
          <w:rFonts w:ascii="宋体" w:eastAsia="宋体" w:hAnsi="宋体" w:hint="eastAsia"/>
          <w:color w:val="000000" w:themeColor="text1"/>
        </w:rPr>
      </w:pPr>
      <w:r w:rsidRPr="00C97C97">
        <w:rPr>
          <w:rFonts w:ascii="宋体" w:eastAsia="宋体" w:hAnsi="宋体" w:hint="eastAsia"/>
          <w:color w:val="000000" w:themeColor="text1"/>
        </w:rPr>
        <w:t>从需求端来看，1月份市场需求面预期将会稳步增加。在春节效应影响下，月内食品厂及线下终端需求将会好于12月份，尤其是产区内销驱动力将会增加，而考虑到疫情防控的需求，各地政府倡导就地过年的政策亦或使得销区市场走货相对稳定。</w:t>
      </w:r>
    </w:p>
    <w:p w:rsidR="00C97C97" w:rsidRPr="00C97C97" w:rsidRDefault="00C97C97" w:rsidP="00C97C97">
      <w:pPr>
        <w:ind w:firstLineChars="100" w:firstLine="240"/>
        <w:rPr>
          <w:rFonts w:ascii="宋体" w:eastAsia="宋体" w:hAnsi="宋体" w:hint="eastAsia"/>
          <w:color w:val="000000" w:themeColor="text1"/>
        </w:rPr>
      </w:pPr>
      <w:r w:rsidRPr="00C97C97">
        <w:rPr>
          <w:rFonts w:ascii="宋体" w:eastAsia="宋体" w:hAnsi="宋体" w:hint="eastAsia"/>
          <w:color w:val="000000" w:themeColor="text1"/>
        </w:rPr>
        <w:t>从市场心态来看，12月下旬的蛋价超跌使得市场看空情绪明显释放，在蛋价回落后各个环节或将出现一定的抄底心态，同时考虑到后期天气因素的不确定性、春节节日效应，蔬菜价格会处于相对偏高价格，或对市场心态形成一定的支撑作用，不过猪肉供应预期宽松及价格缺乏上行动力或将在一定程度上压制鸡蛋价格及消费量。</w:t>
      </w:r>
    </w:p>
    <w:p w:rsidR="009F49A1" w:rsidRDefault="00C97C97" w:rsidP="009F49A1">
      <w:pPr>
        <w:ind w:firstLineChars="100" w:firstLine="240"/>
        <w:rPr>
          <w:rFonts w:ascii="宋体" w:eastAsia="宋体" w:hAnsi="宋体" w:hint="eastAsia"/>
          <w:color w:val="000000" w:themeColor="text1"/>
        </w:rPr>
      </w:pPr>
      <w:r w:rsidRPr="00C97C97">
        <w:rPr>
          <w:rFonts w:ascii="宋体" w:eastAsia="宋体" w:hAnsi="宋体" w:hint="eastAsia"/>
          <w:color w:val="000000" w:themeColor="text1"/>
        </w:rPr>
        <w:t>综合来看，预期1月份市场行情先扬后抑。中上旬蛋价低位反弹，预期价格或在4.20-4.70元/斤，下旬或窄幅震荡回落，临近年度价格跌破4元的风险较大，预期价格或在3.85-4.25元/斤。</w:t>
      </w:r>
    </w:p>
    <w:p w:rsidR="009F49A1" w:rsidRDefault="009F49A1" w:rsidP="009F49A1">
      <w:pPr>
        <w:ind w:firstLineChars="100" w:firstLine="240"/>
        <w:rPr>
          <w:rFonts w:ascii="宋体" w:eastAsia="宋体" w:hAnsi="宋体" w:hint="eastAsia"/>
          <w:color w:val="000000" w:themeColor="text1"/>
        </w:rPr>
      </w:pPr>
    </w:p>
    <w:p w:rsidR="009F49A1" w:rsidRDefault="009F49A1" w:rsidP="009F49A1">
      <w:pPr>
        <w:ind w:firstLineChars="100" w:firstLine="240"/>
        <w:rPr>
          <w:rFonts w:ascii="宋体" w:eastAsia="宋体" w:hAnsi="宋体" w:hint="eastAsia"/>
          <w:color w:val="000000" w:themeColor="text1"/>
        </w:rPr>
      </w:pPr>
    </w:p>
    <w:p w:rsidR="009F49A1" w:rsidRPr="009F49A1" w:rsidRDefault="009F49A1" w:rsidP="009F49A1">
      <w:pPr>
        <w:ind w:firstLineChars="100" w:firstLine="240"/>
        <w:rPr>
          <w:rFonts w:ascii="宋体" w:eastAsia="宋体" w:hAnsi="宋体" w:hint="eastAsia"/>
          <w:color w:val="000000" w:themeColor="text1"/>
        </w:rPr>
      </w:pPr>
    </w:p>
    <w:p w:rsidR="00750B55" w:rsidRPr="00750B55" w:rsidRDefault="00DF7D8D" w:rsidP="00750B55">
      <w:pPr>
        <w:ind w:firstLineChars="0" w:firstLine="0"/>
        <w:rPr>
          <w:rFonts w:ascii="宋体" w:eastAsia="宋体" w:hAnsi="宋体" w:cs="宋体"/>
          <w:b/>
          <w:sz w:val="28"/>
        </w:rPr>
      </w:pPr>
      <w:r>
        <w:rPr>
          <w:rFonts w:ascii="宋体" w:eastAsia="宋体" w:hAnsi="宋体" w:cs="宋体" w:hint="eastAsia"/>
          <w:b/>
          <w:sz w:val="28"/>
        </w:rPr>
        <w:t>资讯编辑：</w:t>
      </w:r>
      <w:r w:rsidR="00C97C97">
        <w:rPr>
          <w:rFonts w:ascii="宋体" w:eastAsia="宋体" w:hAnsi="宋体" w:cs="宋体" w:hint="eastAsia"/>
          <w:b/>
          <w:sz w:val="28"/>
        </w:rPr>
        <w:t>王  芳</w:t>
      </w:r>
      <w:r>
        <w:rPr>
          <w:rFonts w:ascii="宋体" w:eastAsia="宋体" w:hAnsi="宋体" w:cs="宋体" w:hint="eastAsia"/>
          <w:b/>
          <w:sz w:val="28"/>
        </w:rPr>
        <w:t xml:space="preserve">  </w:t>
      </w:r>
      <w:r w:rsidR="00750B55" w:rsidRPr="00750B55">
        <w:rPr>
          <w:rFonts w:ascii="宋体" w:eastAsia="宋体" w:hAnsi="宋体" w:cs="宋体" w:hint="eastAsia"/>
          <w:b/>
          <w:sz w:val="28"/>
        </w:rPr>
        <w:t xml:space="preserve"> </w:t>
      </w:r>
      <w:r>
        <w:rPr>
          <w:rFonts w:ascii="宋体" w:eastAsia="宋体" w:hAnsi="宋体" w:cs="宋体" w:hint="eastAsia"/>
          <w:b/>
          <w:sz w:val="28"/>
        </w:rPr>
        <w:t xml:space="preserve"> </w:t>
      </w:r>
      <w:r w:rsidR="00750B55" w:rsidRPr="00750B55">
        <w:rPr>
          <w:rFonts w:ascii="宋体" w:eastAsia="宋体" w:hAnsi="宋体" w:cs="宋体" w:hint="eastAsia"/>
          <w:b/>
          <w:sz w:val="28"/>
        </w:rPr>
        <w:t>0533-702</w:t>
      </w:r>
      <w:r w:rsidR="00C97C97">
        <w:rPr>
          <w:rFonts w:ascii="宋体" w:eastAsia="宋体" w:hAnsi="宋体" w:cs="宋体" w:hint="eastAsia"/>
          <w:b/>
          <w:sz w:val="28"/>
        </w:rPr>
        <w:t>7198</w:t>
      </w:r>
    </w:p>
    <w:p w:rsidR="00750B55" w:rsidRPr="00750B55" w:rsidRDefault="00750B55" w:rsidP="00750B55">
      <w:pPr>
        <w:ind w:firstLineChars="0" w:firstLine="0"/>
        <w:rPr>
          <w:rFonts w:ascii="宋体" w:eastAsia="宋体" w:hAnsi="宋体" w:cs="宋体"/>
          <w:b/>
          <w:sz w:val="28"/>
        </w:rPr>
      </w:pPr>
      <w:r w:rsidRPr="00750B55">
        <w:rPr>
          <w:rFonts w:ascii="宋体" w:eastAsia="宋体" w:hAnsi="宋体" w:cs="宋体" w:hint="eastAsia"/>
          <w:b/>
          <w:sz w:val="28"/>
        </w:rPr>
        <w:t>资讯监督：王</w:t>
      </w:r>
      <w:r w:rsidR="00DF7D8D">
        <w:rPr>
          <w:rFonts w:ascii="宋体" w:eastAsia="宋体" w:hAnsi="宋体" w:cs="宋体" w:hint="eastAsia"/>
          <w:b/>
          <w:sz w:val="28"/>
        </w:rPr>
        <w:t xml:space="preserve"> </w:t>
      </w:r>
      <w:r w:rsidRPr="00750B55">
        <w:rPr>
          <w:rFonts w:ascii="宋体" w:eastAsia="宋体" w:hAnsi="宋体" w:cs="宋体" w:hint="eastAsia"/>
          <w:b/>
          <w:sz w:val="28"/>
        </w:rPr>
        <w:t xml:space="preserve"> 涛  </w:t>
      </w:r>
      <w:r w:rsidR="00DF7D8D">
        <w:rPr>
          <w:rFonts w:ascii="宋体" w:eastAsia="宋体" w:hAnsi="宋体" w:cs="宋体" w:hint="eastAsia"/>
          <w:b/>
          <w:sz w:val="28"/>
        </w:rPr>
        <w:t xml:space="preserve">  </w:t>
      </w:r>
      <w:r w:rsidR="00C97C97">
        <w:rPr>
          <w:rFonts w:ascii="宋体" w:eastAsia="宋体" w:hAnsi="宋体" w:cs="宋体" w:hint="eastAsia"/>
          <w:b/>
          <w:sz w:val="28"/>
        </w:rPr>
        <w:t>0533-7026866</w:t>
      </w:r>
    </w:p>
    <w:p w:rsidR="00750B55" w:rsidRPr="009F49A1" w:rsidRDefault="00750B55" w:rsidP="009F49A1">
      <w:pPr>
        <w:ind w:firstLineChars="0" w:firstLine="0"/>
        <w:rPr>
          <w:rFonts w:ascii="宋体" w:eastAsia="宋体" w:hAnsi="宋体" w:cs="宋体"/>
          <w:b/>
          <w:sz w:val="28"/>
        </w:rPr>
      </w:pPr>
      <w:r w:rsidRPr="00750B55">
        <w:rPr>
          <w:rFonts w:ascii="宋体" w:eastAsia="宋体" w:hAnsi="宋体" w:cs="宋体" w:hint="eastAsia"/>
          <w:b/>
          <w:sz w:val="28"/>
        </w:rPr>
        <w:t xml:space="preserve">资讯投诉：陈 </w:t>
      </w:r>
      <w:r w:rsidR="00DF7D8D">
        <w:rPr>
          <w:rFonts w:ascii="宋体" w:eastAsia="宋体" w:hAnsi="宋体" w:cs="宋体" w:hint="eastAsia"/>
          <w:b/>
          <w:sz w:val="28"/>
        </w:rPr>
        <w:t xml:space="preserve"> </w:t>
      </w:r>
      <w:r w:rsidRPr="00750B55">
        <w:rPr>
          <w:rFonts w:ascii="宋体" w:eastAsia="宋体" w:hAnsi="宋体" w:cs="宋体" w:hint="eastAsia"/>
          <w:b/>
          <w:sz w:val="28"/>
        </w:rPr>
        <w:t>杰</w:t>
      </w:r>
      <w:r w:rsidR="00DF7D8D">
        <w:rPr>
          <w:rFonts w:ascii="宋体" w:eastAsia="宋体" w:hAnsi="宋体" w:cs="宋体" w:hint="eastAsia"/>
          <w:b/>
          <w:sz w:val="28"/>
        </w:rPr>
        <w:t xml:space="preserve">    </w:t>
      </w:r>
      <w:r w:rsidRPr="00750B55">
        <w:rPr>
          <w:rFonts w:ascii="宋体" w:eastAsia="宋体" w:hAnsi="宋体" w:cs="宋体" w:hint="eastAsia"/>
          <w:b/>
          <w:sz w:val="28"/>
        </w:rPr>
        <w:t>021-26093100</w:t>
      </w:r>
    </w:p>
    <w:sectPr w:rsidR="00750B55" w:rsidRPr="009F49A1">
      <w:footerReference w:type="default" r:id="rId29"/>
      <w:pgSz w:w="11910" w:h="16840"/>
      <w:pgMar w:top="1700" w:right="1240" w:bottom="280" w:left="1680" w:header="970" w:footer="0" w:gutter="0"/>
      <w:pgNumType w:fmt="numberInDash"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68" w:rsidRDefault="00045368">
      <w:pPr>
        <w:spacing w:line="240" w:lineRule="auto"/>
      </w:pPr>
      <w:r>
        <w:separator/>
      </w:r>
    </w:p>
  </w:endnote>
  <w:endnote w:type="continuationSeparator" w:id="0">
    <w:p w:rsidR="00045368" w:rsidRDefault="00045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7F" w:rsidRDefault="003D747F">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7F" w:rsidRDefault="003D747F">
    <w:pPr>
      <w:pStyle w:val="a6"/>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47015"/>
    </w:sdtPr>
    <w:sdtEndPr/>
    <w:sdtContent>
      <w:p w:rsidR="003D747F" w:rsidRDefault="005F099A">
        <w:pPr>
          <w:pStyle w:val="a6"/>
          <w:ind w:firstLine="360"/>
          <w:jc w:val="center"/>
        </w:pPr>
        <w:r>
          <w:fldChar w:fldCharType="begin"/>
        </w:r>
        <w:r>
          <w:instrText>PAGE   \* MERGEFORMAT</w:instrText>
        </w:r>
        <w:r>
          <w:fldChar w:fldCharType="separate"/>
        </w:r>
        <w:r>
          <w:rPr>
            <w:lang w:val="zh-CN"/>
          </w:rPr>
          <w:t>2</w:t>
        </w:r>
        <w:r>
          <w:fldChar w:fldCharType="end"/>
        </w:r>
      </w:p>
    </w:sdtContent>
  </w:sdt>
  <w:p w:rsidR="003D747F" w:rsidRDefault="003D747F">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7F" w:rsidRDefault="003D747F">
    <w:pPr>
      <w:pStyle w:val="a6"/>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83734"/>
    </w:sdtPr>
    <w:sdtEndPr/>
    <w:sdtContent>
      <w:p w:rsidR="003D747F" w:rsidRDefault="005F099A">
        <w:pPr>
          <w:pStyle w:val="a6"/>
          <w:ind w:firstLine="360"/>
          <w:jc w:val="center"/>
        </w:pPr>
        <w:r>
          <w:fldChar w:fldCharType="begin"/>
        </w:r>
        <w:r>
          <w:instrText>PAGE   \* MERGEFORMAT</w:instrText>
        </w:r>
        <w:r>
          <w:fldChar w:fldCharType="separate"/>
        </w:r>
        <w:r w:rsidR="0086053F" w:rsidRPr="0086053F">
          <w:rPr>
            <w:noProof/>
            <w:lang w:val="zh-CN"/>
          </w:rPr>
          <w:t>-</w:t>
        </w:r>
        <w:r w:rsidR="0086053F">
          <w:rPr>
            <w:noProof/>
          </w:rPr>
          <w:t xml:space="preserve"> 8 -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68" w:rsidRDefault="00045368" w:rsidP="00685F7F">
      <w:pPr>
        <w:spacing w:line="240" w:lineRule="auto"/>
      </w:pPr>
      <w:r>
        <w:separator/>
      </w:r>
    </w:p>
  </w:footnote>
  <w:footnote w:type="continuationSeparator" w:id="0">
    <w:p w:rsidR="00045368" w:rsidRDefault="00045368" w:rsidP="00685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7F" w:rsidRDefault="003D747F">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7F" w:rsidRDefault="005F099A">
    <w:pPr>
      <w:pStyle w:val="a4"/>
      <w:spacing w:before="120" w:line="14" w:lineRule="auto"/>
      <w:ind w:left="0" w:firstLine="480"/>
      <w:rPr>
        <w:sz w:val="20"/>
      </w:rPr>
    </w:pPr>
    <w:r>
      <w:rPr>
        <w:noProof/>
      </w:rPr>
      <w:drawing>
        <wp:anchor distT="0" distB="0" distL="0" distR="0" simplePos="0" relativeHeight="251649024" behindDoc="1" locked="0" layoutInCell="1" allowOverlap="1" wp14:anchorId="35903D62" wp14:editId="798F9D89">
          <wp:simplePos x="0" y="0"/>
          <wp:positionH relativeFrom="page">
            <wp:posOffset>1143000</wp:posOffset>
          </wp:positionH>
          <wp:positionV relativeFrom="page">
            <wp:posOffset>391160</wp:posOffset>
          </wp:positionV>
          <wp:extent cx="1405255" cy="39624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pic:cNvPicPr>
                    <a:picLocks noChangeAspect="1"/>
                  </pic:cNvPicPr>
                </pic:nvPicPr>
                <pic:blipFill>
                  <a:blip r:embed="rId1" cstate="print"/>
                  <a:stretch>
                    <a:fillRect/>
                  </a:stretch>
                </pic:blipFill>
                <pic:spPr>
                  <a:xfrm>
                    <a:off x="0" y="0"/>
                    <a:ext cx="1405255" cy="396240"/>
                  </a:xfrm>
                  <a:prstGeom prst="rect">
                    <a:avLst/>
                  </a:prstGeom>
                </pic:spPr>
              </pic:pic>
            </a:graphicData>
          </a:graphic>
        </wp:anchor>
      </w:drawing>
    </w:r>
    <w:r>
      <w:rPr>
        <w:noProof/>
      </w:rPr>
      <mc:AlternateContent>
        <mc:Choice Requires="wpg">
          <w:drawing>
            <wp:anchor distT="0" distB="0" distL="114300" distR="114300" simplePos="0" relativeHeight="251661312" behindDoc="1" locked="0" layoutInCell="1" allowOverlap="1" wp14:anchorId="159B7A45" wp14:editId="08AE7951">
              <wp:simplePos x="0" y="0"/>
              <wp:positionH relativeFrom="page">
                <wp:posOffset>1143000</wp:posOffset>
              </wp:positionH>
              <wp:positionV relativeFrom="page">
                <wp:posOffset>817245</wp:posOffset>
              </wp:positionV>
              <wp:extent cx="5274310" cy="46355"/>
              <wp:effectExtent l="0" t="0" r="21590" b="10795"/>
              <wp:wrapNone/>
              <wp:docPr id="10" name="Group 1025"/>
              <wp:cNvGraphicFramePr/>
              <a:graphic xmlns:a="http://schemas.openxmlformats.org/drawingml/2006/main">
                <a:graphicData uri="http://schemas.microsoft.com/office/word/2010/wordprocessingGroup">
                  <wpg:wgp>
                    <wpg:cNvGrpSpPr/>
                    <wpg:grpSpPr>
                      <a:xfrm>
                        <a:off x="0" y="0"/>
                        <a:ext cx="5274310" cy="46355"/>
                        <a:chOff x="1800" y="1641"/>
                        <a:chExt cx="8306" cy="73"/>
                      </a:xfrm>
                    </wpg:grpSpPr>
                    <wps:wsp>
                      <wps:cNvPr id="13" name="Line 1026"/>
                      <wps:cNvCnPr/>
                      <wps:spPr bwMode="auto">
                        <a:xfrm>
                          <a:off x="1800" y="1648"/>
                          <a:ext cx="8306" cy="0"/>
                        </a:xfrm>
                        <a:prstGeom prst="line">
                          <a:avLst/>
                        </a:prstGeom>
                        <a:noFill/>
                        <a:ln w="9144">
                          <a:solidFill>
                            <a:srgbClr val="0F336C"/>
                          </a:solidFill>
                          <a:round/>
                        </a:ln>
                      </wps:spPr>
                      <wps:bodyPr/>
                    </wps:wsp>
                    <wps:wsp>
                      <wps:cNvPr id="17" name="Line 1027"/>
                      <wps:cNvCnPr/>
                      <wps:spPr bwMode="auto">
                        <a:xfrm>
                          <a:off x="1800" y="1677"/>
                          <a:ext cx="8306" cy="0"/>
                        </a:xfrm>
                        <a:prstGeom prst="line">
                          <a:avLst/>
                        </a:prstGeom>
                        <a:noFill/>
                        <a:ln w="27432">
                          <a:solidFill>
                            <a:srgbClr val="1A54B6"/>
                          </a:solidFill>
                          <a:round/>
                        </a:ln>
                      </wps:spPr>
                      <wps:bodyPr/>
                    </wps:wsp>
                    <wps:wsp>
                      <wps:cNvPr id="40" name="Line 1028"/>
                      <wps:cNvCnPr/>
                      <wps:spPr bwMode="auto">
                        <a:xfrm>
                          <a:off x="1800" y="1706"/>
                          <a:ext cx="8306" cy="0"/>
                        </a:xfrm>
                        <a:prstGeom prst="line">
                          <a:avLst/>
                        </a:prstGeom>
                        <a:noFill/>
                        <a:ln w="9144">
                          <a:solidFill>
                            <a:srgbClr val="417DE2"/>
                          </a:solidFill>
                          <a:round/>
                        </a:ln>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147D7BF5" id="Group 1025" o:spid="_x0000_s1026" style="position:absolute;left:0;text-align:left;margin-left:90pt;margin-top:64.35pt;width:415.3pt;height:3.65pt;z-index:-251655168;mso-position-horizontal-relative:page;mso-position-vertical-relative:page" coordorigin="1800,1641" coordsize="83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">
              <v:line id="Line 1026" o:spid="_x0000_s1027" style="position:absolute;visibility:visible;mso-wrap-style:square" from="1800,1648" to="10106,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" strokecolor="#0f336c" strokeweight=".72pt"/>
              <v:line id="Line 1027" o:spid="_x0000_s1028" style="position:absolute;visibility:visible;mso-wrap-style:square" from="1800,1677" to="1010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" strokecolor="#1a54b6" strokeweight="2.16pt"/>
              <v:line id="Line 1028" o:spid="_x0000_s1029" style="position:absolute;visibility:visible;mso-wrap-style:square" from="1800,1706" to="10106,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" strokecolor="#417de2" strokeweight=".72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7F" w:rsidRDefault="003D747F">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7F" w:rsidRDefault="005F099A">
    <w:pPr>
      <w:pStyle w:val="a4"/>
      <w:spacing w:before="120" w:line="14" w:lineRule="auto"/>
      <w:ind w:left="0" w:firstLine="480"/>
      <w:rPr>
        <w:sz w:val="20"/>
      </w:rPr>
    </w:pPr>
    <w:r>
      <w:rPr>
        <w:noProof/>
      </w:rPr>
      <w:drawing>
        <wp:anchor distT="0" distB="0" distL="0" distR="0" simplePos="0" relativeHeight="251665408" behindDoc="1" locked="0" layoutInCell="1" allowOverlap="1" wp14:anchorId="2870E082" wp14:editId="0D61AB07">
          <wp:simplePos x="0" y="0"/>
          <wp:positionH relativeFrom="page">
            <wp:posOffset>1143000</wp:posOffset>
          </wp:positionH>
          <wp:positionV relativeFrom="page">
            <wp:posOffset>391160</wp:posOffset>
          </wp:positionV>
          <wp:extent cx="1405255" cy="3962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a:picLocks noChangeAspect="1"/>
                  </pic:cNvPicPr>
                </pic:nvPicPr>
                <pic:blipFill>
                  <a:blip r:embed="rId1" cstate="print"/>
                  <a:stretch>
                    <a:fillRect/>
                  </a:stretch>
                </pic:blipFill>
                <pic:spPr>
                  <a:xfrm>
                    <a:off x="0" y="0"/>
                    <a:ext cx="1405255" cy="396240"/>
                  </a:xfrm>
                  <a:prstGeom prst="rect">
                    <a:avLst/>
                  </a:prstGeom>
                </pic:spPr>
              </pic:pic>
            </a:graphicData>
          </a:graphic>
        </wp:anchor>
      </w:drawing>
    </w:r>
    <w:r>
      <w:rPr>
        <w:noProof/>
      </w:rPr>
      <mc:AlternateContent>
        <mc:Choice Requires="wpg">
          <w:drawing>
            <wp:anchor distT="0" distB="0" distL="114300" distR="114300" simplePos="0" relativeHeight="251669504" behindDoc="1" locked="0" layoutInCell="1" allowOverlap="1" wp14:anchorId="76EAF02D" wp14:editId="2E0CD6E0">
              <wp:simplePos x="0" y="0"/>
              <wp:positionH relativeFrom="page">
                <wp:posOffset>1143000</wp:posOffset>
              </wp:positionH>
              <wp:positionV relativeFrom="page">
                <wp:posOffset>817245</wp:posOffset>
              </wp:positionV>
              <wp:extent cx="5274310" cy="46355"/>
              <wp:effectExtent l="0" t="0" r="21590" b="10795"/>
              <wp:wrapNone/>
              <wp:docPr id="39" name="Group 1025"/>
              <wp:cNvGraphicFramePr/>
              <a:graphic xmlns:a="http://schemas.openxmlformats.org/drawingml/2006/main">
                <a:graphicData uri="http://schemas.microsoft.com/office/word/2010/wordprocessingGroup">
                  <wpg:wgp>
                    <wpg:cNvGrpSpPr/>
                    <wpg:grpSpPr>
                      <a:xfrm>
                        <a:off x="0" y="0"/>
                        <a:ext cx="5274310" cy="46355"/>
                        <a:chOff x="1800" y="1641"/>
                        <a:chExt cx="8306" cy="73"/>
                      </a:xfrm>
                    </wpg:grpSpPr>
                    <wps:wsp>
                      <wps:cNvPr id="41" name="Line 1026"/>
                      <wps:cNvCnPr/>
                      <wps:spPr bwMode="auto">
                        <a:xfrm>
                          <a:off x="1800" y="1648"/>
                          <a:ext cx="8306" cy="0"/>
                        </a:xfrm>
                        <a:prstGeom prst="line">
                          <a:avLst/>
                        </a:prstGeom>
                        <a:noFill/>
                        <a:ln w="9144">
                          <a:solidFill>
                            <a:srgbClr val="0F336C"/>
                          </a:solidFill>
                          <a:round/>
                        </a:ln>
                      </wps:spPr>
                      <wps:bodyPr/>
                    </wps:wsp>
                    <wps:wsp>
                      <wps:cNvPr id="42" name="Line 1027"/>
                      <wps:cNvCnPr/>
                      <wps:spPr bwMode="auto">
                        <a:xfrm>
                          <a:off x="1800" y="1677"/>
                          <a:ext cx="8306" cy="0"/>
                        </a:xfrm>
                        <a:prstGeom prst="line">
                          <a:avLst/>
                        </a:prstGeom>
                        <a:noFill/>
                        <a:ln w="27432">
                          <a:solidFill>
                            <a:srgbClr val="1A54B6"/>
                          </a:solidFill>
                          <a:round/>
                        </a:ln>
                      </wps:spPr>
                      <wps:bodyPr/>
                    </wps:wsp>
                    <wps:wsp>
                      <wps:cNvPr id="43" name="Line 1028"/>
                      <wps:cNvCnPr/>
                      <wps:spPr bwMode="auto">
                        <a:xfrm>
                          <a:off x="1800" y="1706"/>
                          <a:ext cx="8306" cy="0"/>
                        </a:xfrm>
                        <a:prstGeom prst="line">
                          <a:avLst/>
                        </a:prstGeom>
                        <a:noFill/>
                        <a:ln w="9144">
                          <a:solidFill>
                            <a:srgbClr val="417DE2"/>
                          </a:solidFill>
                          <a:round/>
                        </a:ln>
                      </wps:spPr>
                      <wps:bodyPr/>
                    </wps:wsp>
                  </wpg:wgp>
                </a:graphicData>
              </a:graphic>
            </wp:anchor>
          </w:drawing>
        </mc:Choice>
        <mc:Fallback>
          <w:pict>
            <v:group id="Group 1025" o:spid="_x0000_s1026" style="position:absolute;left:0;text-align:left;margin-left:90pt;margin-top:64.35pt;width:415.3pt;height:3.65pt;z-index:-251646976;mso-position-horizontal-relative:page;mso-position-vertical-relative:page" coordorigin="1800,1641" coordsize="83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">
              <v:line id="Line 1026" o:spid="_x0000_s1027" style="position:absolute;visibility:visible;mso-wrap-style:square" from="1800,1648" to="10106,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p7sQAAADbAAAADwAAAGRycy9kb3ducmV2LnhtbESPQWvCQBSE74X+h+UVvNVNJIhNXUMp&#10;KPYQirGHHh/Z1yQ0+zbsrib117tCweMwM98w62IyvTiT851lBek8AUFcW91xo+DruH1egfABWWNv&#10;mRT8kYdi8/iwxlzbkQ90rkIjIoR9jgraEIZcSl+3ZNDP7UAcvR/rDIYoXSO1wzHCTS8XSbKUBjuO&#10;Cy0O9N5S/VudjIJpxymuvi+j25cfaXkqs88XtkrNnqa3VxCBpnAP/7f3WkGWwu1L/AF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6nuxAAAANsAAAAPAAAAAAAAAAAA&#10;AAAAAKECAABkcnMvZG93bnJldi54bWxQSwUGAAAAAAQABAD5AAAAkgMAAAAA&#10;" strokecolor="#0f336c" strokeweight=".72pt"/>
              <v:line id="Line 1027" o:spid="_x0000_s1028" style="position:absolute;visibility:visible;mso-wrap-style:square" from="1800,1677" to="10106,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w+cQAAADbAAAADwAAAGRycy9kb3ducmV2LnhtbESPQWsCMRSE74L/ITyhN80qbZGtUdqC&#10;4EFKXUXo7bl5Jls3L8sm6vrvTaHgcZiZb5jZonO1uFAbKs8KxqMMBHHpdcVGwW67HE5BhIissfZM&#10;Cm4UYDHv92aYa3/lDV2KaESCcMhRgY2xyaUMpSWHYeQb4uQdfeswJtkaqVu8Jrir5STLXqXDitOC&#10;xYY+LZWn4uwUHPa42/ti3Jgv9/tzetl8mPW3Vepp0L2/gYjUxUf4v73SCp4n8Pc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HD5xAAAANsAAAAPAAAAAAAAAAAA&#10;AAAAAKECAABkcnMvZG93bnJldi54bWxQSwUGAAAAAAQABAD5AAAAkgMAAAAA&#10;" strokecolor="#1a54b6" strokeweight="2.16pt"/>
              <v:line id="Line 1028" o:spid="_x0000_s1029" style="position:absolute;visibility:visible;mso-wrap-style:square" from="1800,1706" to="10106,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GBScQAAADbAAAADwAAAGRycy9kb3ducmV2LnhtbESPQUsDMRSE74L/ITyhN5vVFi1r01IK&#10;BaFYaBS8PjfPzdLNy7KJu6m/vikIHoeZ+YZZrpNrxUB9aDwreJgWIIgrbxquFXy87+4XIEJENth6&#10;JgVnCrBe3d4ssTR+5CMNOtYiQziUqMDG2JVShsqSwzD1HXH2vn3vMGbZ19L0OGa4a+VjUTxJhw3n&#10;BYsdbS1VJ/3jFOhFGsN+czrsvvTw/Kvf7PbzmJSa3KXNC4hIKf6H/9qvRsF8Btcv+Q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YFJxAAAANsAAAAPAAAAAAAAAAAA&#10;AAAAAKECAABkcnMvZG93bnJldi54bWxQSwUGAAAAAAQABAD5AAAAkgMAAAAA&#10;" strokecolor="#417de2" strokeweight=".72p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7F" w:rsidRDefault="005F099A">
    <w:r>
      <w:rPr>
        <w:noProof/>
      </w:rPr>
      <w:drawing>
        <wp:anchor distT="0" distB="0" distL="0" distR="0" simplePos="0" relativeHeight="251653120" behindDoc="1" locked="0" layoutInCell="1" allowOverlap="1" wp14:anchorId="3D9C11D6" wp14:editId="27651D01">
          <wp:simplePos x="0" y="0"/>
          <wp:positionH relativeFrom="page">
            <wp:posOffset>1117600</wp:posOffset>
          </wp:positionH>
          <wp:positionV relativeFrom="page">
            <wp:posOffset>424815</wp:posOffset>
          </wp:positionV>
          <wp:extent cx="1405255" cy="39624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a:picLocks noChangeAspect="1"/>
                  </pic:cNvPicPr>
                </pic:nvPicPr>
                <pic:blipFill>
                  <a:blip r:embed="rId1" cstate="print"/>
                  <a:stretch>
                    <a:fillRect/>
                  </a:stretch>
                </pic:blipFill>
                <pic:spPr>
                  <a:xfrm>
                    <a:off x="0" y="0"/>
                    <a:ext cx="1405255" cy="396240"/>
                  </a:xfrm>
                  <a:prstGeom prst="rect">
                    <a:avLst/>
                  </a:prstGeom>
                </pic:spPr>
              </pic:pic>
            </a:graphicData>
          </a:graphic>
        </wp:anchor>
      </w:drawing>
    </w:r>
    <w:r>
      <w:rPr>
        <w:noProof/>
      </w:rPr>
      <mc:AlternateContent>
        <mc:Choice Requires="wpg">
          <w:drawing>
            <wp:anchor distT="0" distB="0" distL="114300" distR="114300" simplePos="0" relativeHeight="251657216" behindDoc="1" locked="0" layoutInCell="1" allowOverlap="1" wp14:anchorId="6D16762B" wp14:editId="11C0426A">
              <wp:simplePos x="0" y="0"/>
              <wp:positionH relativeFrom="page">
                <wp:posOffset>1117600</wp:posOffset>
              </wp:positionH>
              <wp:positionV relativeFrom="page">
                <wp:posOffset>850900</wp:posOffset>
              </wp:positionV>
              <wp:extent cx="5274310" cy="46355"/>
              <wp:effectExtent l="0" t="0" r="21590" b="10795"/>
              <wp:wrapNone/>
              <wp:docPr id="68" name="Group 1025"/>
              <wp:cNvGraphicFramePr/>
              <a:graphic xmlns:a="http://schemas.openxmlformats.org/drawingml/2006/main">
                <a:graphicData uri="http://schemas.microsoft.com/office/word/2010/wordprocessingGroup">
                  <wpg:wgp>
                    <wpg:cNvGrpSpPr/>
                    <wpg:grpSpPr>
                      <a:xfrm>
                        <a:off x="0" y="0"/>
                        <a:ext cx="5274310" cy="46355"/>
                        <a:chOff x="1800" y="1641"/>
                        <a:chExt cx="8306" cy="73"/>
                      </a:xfrm>
                    </wpg:grpSpPr>
                    <wps:wsp>
                      <wps:cNvPr id="69" name="Line 1026"/>
                      <wps:cNvCnPr/>
                      <wps:spPr bwMode="auto">
                        <a:xfrm>
                          <a:off x="1800" y="1648"/>
                          <a:ext cx="8306" cy="0"/>
                        </a:xfrm>
                        <a:prstGeom prst="line">
                          <a:avLst/>
                        </a:prstGeom>
                        <a:noFill/>
                        <a:ln w="9144">
                          <a:solidFill>
                            <a:srgbClr val="0F336C"/>
                          </a:solidFill>
                          <a:round/>
                        </a:ln>
                      </wps:spPr>
                      <wps:bodyPr/>
                    </wps:wsp>
                    <wps:wsp>
                      <wps:cNvPr id="70" name="Line 1027"/>
                      <wps:cNvCnPr/>
                      <wps:spPr bwMode="auto">
                        <a:xfrm>
                          <a:off x="1800" y="1677"/>
                          <a:ext cx="8306" cy="0"/>
                        </a:xfrm>
                        <a:prstGeom prst="line">
                          <a:avLst/>
                        </a:prstGeom>
                        <a:noFill/>
                        <a:ln w="27432">
                          <a:solidFill>
                            <a:srgbClr val="1A54B6"/>
                          </a:solidFill>
                          <a:round/>
                        </a:ln>
                      </wps:spPr>
                      <wps:bodyPr/>
                    </wps:wsp>
                    <wps:wsp>
                      <wps:cNvPr id="71" name="Line 1028"/>
                      <wps:cNvCnPr/>
                      <wps:spPr bwMode="auto">
                        <a:xfrm>
                          <a:off x="1800" y="1706"/>
                          <a:ext cx="8306" cy="0"/>
                        </a:xfrm>
                        <a:prstGeom prst="line">
                          <a:avLst/>
                        </a:prstGeom>
                        <a:noFill/>
                        <a:ln w="9144">
                          <a:solidFill>
                            <a:srgbClr val="417DE2"/>
                          </a:solidFill>
                          <a:round/>
                        </a:ln>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69F7EA50" id="Group 1025" o:spid="_x0000_s1026" style="position:absolute;left:0;text-align:left;margin-left:88pt;margin-top:67pt;width:415.3pt;height:3.65pt;z-index:-251659264;mso-position-horizontal-relative:page;mso-position-vertical-relative:page" coordorigin="1800,1641" coordsize="83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">
              <v:line id="Line 1026" o:spid="_x0000_s1027" style="position:absolute;visibility:visible;mso-wrap-style:square" from="1800,1648" to="10106,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" strokecolor="#0f336c" strokeweight=".72pt"/>
              <v:line id="Line 1027" o:spid="_x0000_s1028" style="position:absolute;visibility:visible;mso-wrap-style:square" from="1800,1677" to="1010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" strokecolor="#1a54b6" strokeweight="2.16pt"/>
              <v:line id="Line 1028" o:spid="_x0000_s1029" style="position:absolute;visibility:visible;mso-wrap-style:square" from="1800,1706" to="10106,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" strokecolor="#417de2" strokeweight=".72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A7042"/>
    <w:multiLevelType w:val="singleLevel"/>
    <w:tmpl w:val="715A7042"/>
    <w:lvl w:ilvl="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A8"/>
    <w:rsid w:val="00000C31"/>
    <w:rsid w:val="00001F7A"/>
    <w:rsid w:val="00001F7E"/>
    <w:rsid w:val="0000352F"/>
    <w:rsid w:val="0000513E"/>
    <w:rsid w:val="000070D4"/>
    <w:rsid w:val="0002014B"/>
    <w:rsid w:val="0002052D"/>
    <w:rsid w:val="00020C05"/>
    <w:rsid w:val="00022F99"/>
    <w:rsid w:val="0002450B"/>
    <w:rsid w:val="0003052E"/>
    <w:rsid w:val="00040288"/>
    <w:rsid w:val="00041642"/>
    <w:rsid w:val="00043226"/>
    <w:rsid w:val="00043EA2"/>
    <w:rsid w:val="00045368"/>
    <w:rsid w:val="000571FD"/>
    <w:rsid w:val="00057D50"/>
    <w:rsid w:val="0006179F"/>
    <w:rsid w:val="00062232"/>
    <w:rsid w:val="000624D3"/>
    <w:rsid w:val="00065FAA"/>
    <w:rsid w:val="0007159C"/>
    <w:rsid w:val="00071DA0"/>
    <w:rsid w:val="00081B03"/>
    <w:rsid w:val="000941F8"/>
    <w:rsid w:val="000B2E6C"/>
    <w:rsid w:val="000B3E34"/>
    <w:rsid w:val="000B63E5"/>
    <w:rsid w:val="000B7A38"/>
    <w:rsid w:val="000C0E34"/>
    <w:rsid w:val="000C578F"/>
    <w:rsid w:val="000E7CD4"/>
    <w:rsid w:val="000F4125"/>
    <w:rsid w:val="000F4F81"/>
    <w:rsid w:val="001040A4"/>
    <w:rsid w:val="001122B1"/>
    <w:rsid w:val="00131D31"/>
    <w:rsid w:val="00132462"/>
    <w:rsid w:val="00141A8B"/>
    <w:rsid w:val="00142385"/>
    <w:rsid w:val="00147564"/>
    <w:rsid w:val="00151417"/>
    <w:rsid w:val="00151C15"/>
    <w:rsid w:val="00152FCF"/>
    <w:rsid w:val="00156873"/>
    <w:rsid w:val="00161ACC"/>
    <w:rsid w:val="00162228"/>
    <w:rsid w:val="001639AE"/>
    <w:rsid w:val="00171905"/>
    <w:rsid w:val="0017299B"/>
    <w:rsid w:val="0019050F"/>
    <w:rsid w:val="001A085A"/>
    <w:rsid w:val="001A2FEE"/>
    <w:rsid w:val="001A6B9D"/>
    <w:rsid w:val="001A72C0"/>
    <w:rsid w:val="001A73BD"/>
    <w:rsid w:val="001D0833"/>
    <w:rsid w:val="001D0DE6"/>
    <w:rsid w:val="001D4A02"/>
    <w:rsid w:val="001E6604"/>
    <w:rsid w:val="001E79D0"/>
    <w:rsid w:val="001F3CEF"/>
    <w:rsid w:val="002023C0"/>
    <w:rsid w:val="002024A2"/>
    <w:rsid w:val="00224FD9"/>
    <w:rsid w:val="00227AD5"/>
    <w:rsid w:val="002379CA"/>
    <w:rsid w:val="00241753"/>
    <w:rsid w:val="002441C4"/>
    <w:rsid w:val="00251A01"/>
    <w:rsid w:val="00251E1C"/>
    <w:rsid w:val="00262A7B"/>
    <w:rsid w:val="0026514D"/>
    <w:rsid w:val="00265C7D"/>
    <w:rsid w:val="00267FDC"/>
    <w:rsid w:val="00275DD1"/>
    <w:rsid w:val="00290AB8"/>
    <w:rsid w:val="00293BAC"/>
    <w:rsid w:val="002A0BCD"/>
    <w:rsid w:val="002A3CAD"/>
    <w:rsid w:val="002A419B"/>
    <w:rsid w:val="002A5191"/>
    <w:rsid w:val="002B451C"/>
    <w:rsid w:val="002B576A"/>
    <w:rsid w:val="002B5C3F"/>
    <w:rsid w:val="002B5C6E"/>
    <w:rsid w:val="002B6102"/>
    <w:rsid w:val="002D1D00"/>
    <w:rsid w:val="002D4BE3"/>
    <w:rsid w:val="002E15B0"/>
    <w:rsid w:val="002E7831"/>
    <w:rsid w:val="00306E40"/>
    <w:rsid w:val="00310E6C"/>
    <w:rsid w:val="00324345"/>
    <w:rsid w:val="00333EF5"/>
    <w:rsid w:val="0033475A"/>
    <w:rsid w:val="00336E2A"/>
    <w:rsid w:val="00341D90"/>
    <w:rsid w:val="003440C5"/>
    <w:rsid w:val="00355A79"/>
    <w:rsid w:val="00360819"/>
    <w:rsid w:val="00365BA9"/>
    <w:rsid w:val="0036672F"/>
    <w:rsid w:val="00367511"/>
    <w:rsid w:val="00367666"/>
    <w:rsid w:val="00371CF7"/>
    <w:rsid w:val="00375F04"/>
    <w:rsid w:val="003805DD"/>
    <w:rsid w:val="00394C43"/>
    <w:rsid w:val="00396E76"/>
    <w:rsid w:val="003A2B1B"/>
    <w:rsid w:val="003A6143"/>
    <w:rsid w:val="003B3FE0"/>
    <w:rsid w:val="003B408D"/>
    <w:rsid w:val="003B6F92"/>
    <w:rsid w:val="003B756A"/>
    <w:rsid w:val="003C4909"/>
    <w:rsid w:val="003C4B02"/>
    <w:rsid w:val="003C7C2E"/>
    <w:rsid w:val="003D747F"/>
    <w:rsid w:val="003E6D2E"/>
    <w:rsid w:val="003F01EC"/>
    <w:rsid w:val="003F0539"/>
    <w:rsid w:val="003F7530"/>
    <w:rsid w:val="00403248"/>
    <w:rsid w:val="004038DC"/>
    <w:rsid w:val="0041640C"/>
    <w:rsid w:val="004174CD"/>
    <w:rsid w:val="00422093"/>
    <w:rsid w:val="00422E4D"/>
    <w:rsid w:val="004317B9"/>
    <w:rsid w:val="00431B51"/>
    <w:rsid w:val="0043276B"/>
    <w:rsid w:val="00434B34"/>
    <w:rsid w:val="004369CF"/>
    <w:rsid w:val="00450967"/>
    <w:rsid w:val="004531F6"/>
    <w:rsid w:val="00457284"/>
    <w:rsid w:val="004636BA"/>
    <w:rsid w:val="0046485F"/>
    <w:rsid w:val="004732CC"/>
    <w:rsid w:val="00474955"/>
    <w:rsid w:val="00474CA7"/>
    <w:rsid w:val="004828E0"/>
    <w:rsid w:val="00484EEC"/>
    <w:rsid w:val="004916E7"/>
    <w:rsid w:val="00493027"/>
    <w:rsid w:val="00495CA0"/>
    <w:rsid w:val="00497BEB"/>
    <w:rsid w:val="004A17BC"/>
    <w:rsid w:val="004A3B9F"/>
    <w:rsid w:val="004A6B8A"/>
    <w:rsid w:val="004C129E"/>
    <w:rsid w:val="004D2092"/>
    <w:rsid w:val="004D5FB1"/>
    <w:rsid w:val="004D65AC"/>
    <w:rsid w:val="004D6C3B"/>
    <w:rsid w:val="004E067E"/>
    <w:rsid w:val="004E1942"/>
    <w:rsid w:val="004E6B66"/>
    <w:rsid w:val="004F05BF"/>
    <w:rsid w:val="004F77B3"/>
    <w:rsid w:val="0050063C"/>
    <w:rsid w:val="0050074F"/>
    <w:rsid w:val="00503222"/>
    <w:rsid w:val="00505BB5"/>
    <w:rsid w:val="00513E9D"/>
    <w:rsid w:val="00520537"/>
    <w:rsid w:val="0052697A"/>
    <w:rsid w:val="00531A62"/>
    <w:rsid w:val="00535A9B"/>
    <w:rsid w:val="00536293"/>
    <w:rsid w:val="005370CB"/>
    <w:rsid w:val="005453B4"/>
    <w:rsid w:val="0054759B"/>
    <w:rsid w:val="00547D67"/>
    <w:rsid w:val="00551CED"/>
    <w:rsid w:val="005542ED"/>
    <w:rsid w:val="005577F8"/>
    <w:rsid w:val="005625E1"/>
    <w:rsid w:val="00571601"/>
    <w:rsid w:val="005723CA"/>
    <w:rsid w:val="005754B2"/>
    <w:rsid w:val="0057698D"/>
    <w:rsid w:val="00580D0D"/>
    <w:rsid w:val="00590CC6"/>
    <w:rsid w:val="00595411"/>
    <w:rsid w:val="005A348D"/>
    <w:rsid w:val="005A4C43"/>
    <w:rsid w:val="005B000E"/>
    <w:rsid w:val="005B1B6B"/>
    <w:rsid w:val="005B284E"/>
    <w:rsid w:val="005B62EA"/>
    <w:rsid w:val="005B6CFD"/>
    <w:rsid w:val="005C2120"/>
    <w:rsid w:val="005C6DAC"/>
    <w:rsid w:val="005C7D03"/>
    <w:rsid w:val="005D2D64"/>
    <w:rsid w:val="005D56B9"/>
    <w:rsid w:val="005D5886"/>
    <w:rsid w:val="005D757E"/>
    <w:rsid w:val="005E7159"/>
    <w:rsid w:val="005E7BDD"/>
    <w:rsid w:val="005F099A"/>
    <w:rsid w:val="005F193B"/>
    <w:rsid w:val="005F2F13"/>
    <w:rsid w:val="005F522F"/>
    <w:rsid w:val="00617650"/>
    <w:rsid w:val="006235BC"/>
    <w:rsid w:val="006242D4"/>
    <w:rsid w:val="0063259F"/>
    <w:rsid w:val="00646F11"/>
    <w:rsid w:val="00647B1D"/>
    <w:rsid w:val="00650EEB"/>
    <w:rsid w:val="0065469D"/>
    <w:rsid w:val="00660DC6"/>
    <w:rsid w:val="00661437"/>
    <w:rsid w:val="00675A20"/>
    <w:rsid w:val="00680FDC"/>
    <w:rsid w:val="006819CF"/>
    <w:rsid w:val="006856AB"/>
    <w:rsid w:val="00685F7F"/>
    <w:rsid w:val="0069142B"/>
    <w:rsid w:val="00693CFC"/>
    <w:rsid w:val="00694777"/>
    <w:rsid w:val="00697AF8"/>
    <w:rsid w:val="006A0DD8"/>
    <w:rsid w:val="006A6113"/>
    <w:rsid w:val="006B2D47"/>
    <w:rsid w:val="006B43CB"/>
    <w:rsid w:val="006D2A9E"/>
    <w:rsid w:val="007005E4"/>
    <w:rsid w:val="00701338"/>
    <w:rsid w:val="007016A4"/>
    <w:rsid w:val="0070358F"/>
    <w:rsid w:val="00705F59"/>
    <w:rsid w:val="00706345"/>
    <w:rsid w:val="00713141"/>
    <w:rsid w:val="007258EB"/>
    <w:rsid w:val="00732C61"/>
    <w:rsid w:val="00733E05"/>
    <w:rsid w:val="00736D13"/>
    <w:rsid w:val="0074350D"/>
    <w:rsid w:val="00744A4E"/>
    <w:rsid w:val="00745C37"/>
    <w:rsid w:val="00750B55"/>
    <w:rsid w:val="00751120"/>
    <w:rsid w:val="00755936"/>
    <w:rsid w:val="00756A4E"/>
    <w:rsid w:val="007663BE"/>
    <w:rsid w:val="00766796"/>
    <w:rsid w:val="007710A4"/>
    <w:rsid w:val="00773EA4"/>
    <w:rsid w:val="00777A7B"/>
    <w:rsid w:val="00782AD1"/>
    <w:rsid w:val="0079319D"/>
    <w:rsid w:val="007A2ECA"/>
    <w:rsid w:val="007B204A"/>
    <w:rsid w:val="007B2D10"/>
    <w:rsid w:val="007B566A"/>
    <w:rsid w:val="007C0DE1"/>
    <w:rsid w:val="007C224F"/>
    <w:rsid w:val="007C2DCB"/>
    <w:rsid w:val="007C5CDA"/>
    <w:rsid w:val="007D1055"/>
    <w:rsid w:val="007D7143"/>
    <w:rsid w:val="007E1F19"/>
    <w:rsid w:val="007E2196"/>
    <w:rsid w:val="007F0826"/>
    <w:rsid w:val="007F155F"/>
    <w:rsid w:val="008019EA"/>
    <w:rsid w:val="00802620"/>
    <w:rsid w:val="00803FEE"/>
    <w:rsid w:val="00804DF6"/>
    <w:rsid w:val="008078A4"/>
    <w:rsid w:val="0083164D"/>
    <w:rsid w:val="00831D47"/>
    <w:rsid w:val="00831D84"/>
    <w:rsid w:val="00832423"/>
    <w:rsid w:val="00835131"/>
    <w:rsid w:val="008376A3"/>
    <w:rsid w:val="00840AA9"/>
    <w:rsid w:val="008430B0"/>
    <w:rsid w:val="0085787F"/>
    <w:rsid w:val="0086053F"/>
    <w:rsid w:val="00867408"/>
    <w:rsid w:val="00871A62"/>
    <w:rsid w:val="008729AE"/>
    <w:rsid w:val="00876E15"/>
    <w:rsid w:val="008931AB"/>
    <w:rsid w:val="008939B1"/>
    <w:rsid w:val="008A1CF8"/>
    <w:rsid w:val="008B339A"/>
    <w:rsid w:val="008B45B5"/>
    <w:rsid w:val="008B551A"/>
    <w:rsid w:val="008B6CBD"/>
    <w:rsid w:val="008B79AA"/>
    <w:rsid w:val="008C05E2"/>
    <w:rsid w:val="008C0DC5"/>
    <w:rsid w:val="008C1347"/>
    <w:rsid w:val="008C1C18"/>
    <w:rsid w:val="008C2A01"/>
    <w:rsid w:val="008C6888"/>
    <w:rsid w:val="008D00D7"/>
    <w:rsid w:val="008D11A7"/>
    <w:rsid w:val="008D4ED4"/>
    <w:rsid w:val="008D710C"/>
    <w:rsid w:val="008E28F8"/>
    <w:rsid w:val="008E58D4"/>
    <w:rsid w:val="008F2BE6"/>
    <w:rsid w:val="008F65FD"/>
    <w:rsid w:val="009068D6"/>
    <w:rsid w:val="00910C6E"/>
    <w:rsid w:val="00916280"/>
    <w:rsid w:val="00917118"/>
    <w:rsid w:val="009213AD"/>
    <w:rsid w:val="009247C5"/>
    <w:rsid w:val="00926695"/>
    <w:rsid w:val="00931CD4"/>
    <w:rsid w:val="00934661"/>
    <w:rsid w:val="00941D95"/>
    <w:rsid w:val="009574A2"/>
    <w:rsid w:val="00961E59"/>
    <w:rsid w:val="009725AE"/>
    <w:rsid w:val="009738ED"/>
    <w:rsid w:val="009738F0"/>
    <w:rsid w:val="00980AA1"/>
    <w:rsid w:val="00984E2F"/>
    <w:rsid w:val="00993B8C"/>
    <w:rsid w:val="00994479"/>
    <w:rsid w:val="0099480A"/>
    <w:rsid w:val="00996666"/>
    <w:rsid w:val="009A0B53"/>
    <w:rsid w:val="009A314F"/>
    <w:rsid w:val="009B0AD9"/>
    <w:rsid w:val="009B350A"/>
    <w:rsid w:val="009B4C4D"/>
    <w:rsid w:val="009C79BC"/>
    <w:rsid w:val="009D643F"/>
    <w:rsid w:val="009D73F2"/>
    <w:rsid w:val="009E484E"/>
    <w:rsid w:val="009E7594"/>
    <w:rsid w:val="009F06BA"/>
    <w:rsid w:val="009F49A1"/>
    <w:rsid w:val="009F5F3C"/>
    <w:rsid w:val="00A00FA8"/>
    <w:rsid w:val="00A01FFF"/>
    <w:rsid w:val="00A0401E"/>
    <w:rsid w:val="00A067C5"/>
    <w:rsid w:val="00A14BD9"/>
    <w:rsid w:val="00A20B9C"/>
    <w:rsid w:val="00A30575"/>
    <w:rsid w:val="00A45AD8"/>
    <w:rsid w:val="00A47B94"/>
    <w:rsid w:val="00A51BEF"/>
    <w:rsid w:val="00A51C11"/>
    <w:rsid w:val="00A55174"/>
    <w:rsid w:val="00A61569"/>
    <w:rsid w:val="00A66094"/>
    <w:rsid w:val="00A70D07"/>
    <w:rsid w:val="00A72B78"/>
    <w:rsid w:val="00A73A7B"/>
    <w:rsid w:val="00A7425D"/>
    <w:rsid w:val="00A86E42"/>
    <w:rsid w:val="00A928BC"/>
    <w:rsid w:val="00A94A5A"/>
    <w:rsid w:val="00A96837"/>
    <w:rsid w:val="00AA210F"/>
    <w:rsid w:val="00AA38FF"/>
    <w:rsid w:val="00AA64D6"/>
    <w:rsid w:val="00AB050B"/>
    <w:rsid w:val="00AB1081"/>
    <w:rsid w:val="00AB5B09"/>
    <w:rsid w:val="00AC0108"/>
    <w:rsid w:val="00AC34F0"/>
    <w:rsid w:val="00AD24B9"/>
    <w:rsid w:val="00AD3722"/>
    <w:rsid w:val="00AE0069"/>
    <w:rsid w:val="00AE08FB"/>
    <w:rsid w:val="00AE0ED3"/>
    <w:rsid w:val="00AE3AF5"/>
    <w:rsid w:val="00AF62B4"/>
    <w:rsid w:val="00AF76A9"/>
    <w:rsid w:val="00AF7A5D"/>
    <w:rsid w:val="00AF7EDE"/>
    <w:rsid w:val="00B00AA0"/>
    <w:rsid w:val="00B0698F"/>
    <w:rsid w:val="00B07536"/>
    <w:rsid w:val="00B10AB8"/>
    <w:rsid w:val="00B11EA4"/>
    <w:rsid w:val="00B22C86"/>
    <w:rsid w:val="00B565E3"/>
    <w:rsid w:val="00B71055"/>
    <w:rsid w:val="00B82DC2"/>
    <w:rsid w:val="00B86068"/>
    <w:rsid w:val="00B92D7A"/>
    <w:rsid w:val="00B931C8"/>
    <w:rsid w:val="00B95464"/>
    <w:rsid w:val="00B95DB4"/>
    <w:rsid w:val="00B964BB"/>
    <w:rsid w:val="00BA31DA"/>
    <w:rsid w:val="00BA5ECE"/>
    <w:rsid w:val="00BB15CA"/>
    <w:rsid w:val="00BC182C"/>
    <w:rsid w:val="00BD525C"/>
    <w:rsid w:val="00BE1764"/>
    <w:rsid w:val="00BE19BA"/>
    <w:rsid w:val="00BE3B12"/>
    <w:rsid w:val="00BE476E"/>
    <w:rsid w:val="00BF00D6"/>
    <w:rsid w:val="00BF07E6"/>
    <w:rsid w:val="00C0539F"/>
    <w:rsid w:val="00C06791"/>
    <w:rsid w:val="00C07F88"/>
    <w:rsid w:val="00C249DC"/>
    <w:rsid w:val="00C27023"/>
    <w:rsid w:val="00C3189C"/>
    <w:rsid w:val="00C3211C"/>
    <w:rsid w:val="00C335FA"/>
    <w:rsid w:val="00C367AD"/>
    <w:rsid w:val="00C42737"/>
    <w:rsid w:val="00C43D25"/>
    <w:rsid w:val="00C44A5F"/>
    <w:rsid w:val="00C56FFD"/>
    <w:rsid w:val="00C60FC9"/>
    <w:rsid w:val="00C63D55"/>
    <w:rsid w:val="00C64173"/>
    <w:rsid w:val="00C65C7C"/>
    <w:rsid w:val="00C70B86"/>
    <w:rsid w:val="00C70DAF"/>
    <w:rsid w:val="00C7471F"/>
    <w:rsid w:val="00C74C01"/>
    <w:rsid w:val="00C77BA9"/>
    <w:rsid w:val="00C956D4"/>
    <w:rsid w:val="00C97576"/>
    <w:rsid w:val="00C97C97"/>
    <w:rsid w:val="00CA045B"/>
    <w:rsid w:val="00CA06BE"/>
    <w:rsid w:val="00CA2FA5"/>
    <w:rsid w:val="00CA311E"/>
    <w:rsid w:val="00CA7E9D"/>
    <w:rsid w:val="00CB62D4"/>
    <w:rsid w:val="00CC3FFF"/>
    <w:rsid w:val="00CC51AF"/>
    <w:rsid w:val="00CC7F2E"/>
    <w:rsid w:val="00CE06B6"/>
    <w:rsid w:val="00CE7C1C"/>
    <w:rsid w:val="00CF2C73"/>
    <w:rsid w:val="00D04843"/>
    <w:rsid w:val="00D072CA"/>
    <w:rsid w:val="00D14DA9"/>
    <w:rsid w:val="00D157FE"/>
    <w:rsid w:val="00D20F01"/>
    <w:rsid w:val="00D22AFC"/>
    <w:rsid w:val="00D32EAC"/>
    <w:rsid w:val="00D359EC"/>
    <w:rsid w:val="00D550DD"/>
    <w:rsid w:val="00D70589"/>
    <w:rsid w:val="00D7117C"/>
    <w:rsid w:val="00D74111"/>
    <w:rsid w:val="00D82DBE"/>
    <w:rsid w:val="00D85159"/>
    <w:rsid w:val="00D874F0"/>
    <w:rsid w:val="00D8767A"/>
    <w:rsid w:val="00D933E8"/>
    <w:rsid w:val="00DA4063"/>
    <w:rsid w:val="00DA603F"/>
    <w:rsid w:val="00DA7532"/>
    <w:rsid w:val="00DB0920"/>
    <w:rsid w:val="00DB5AC0"/>
    <w:rsid w:val="00DC1932"/>
    <w:rsid w:val="00DC1F7D"/>
    <w:rsid w:val="00DC3401"/>
    <w:rsid w:val="00DC4DD1"/>
    <w:rsid w:val="00DD1A2A"/>
    <w:rsid w:val="00DD29D2"/>
    <w:rsid w:val="00DD4136"/>
    <w:rsid w:val="00DE0B85"/>
    <w:rsid w:val="00DF0343"/>
    <w:rsid w:val="00DF7D8D"/>
    <w:rsid w:val="00E079AC"/>
    <w:rsid w:val="00E162DD"/>
    <w:rsid w:val="00E16600"/>
    <w:rsid w:val="00E22130"/>
    <w:rsid w:val="00E26BCF"/>
    <w:rsid w:val="00E26F47"/>
    <w:rsid w:val="00E30A90"/>
    <w:rsid w:val="00E32C08"/>
    <w:rsid w:val="00E36795"/>
    <w:rsid w:val="00E46662"/>
    <w:rsid w:val="00E5306D"/>
    <w:rsid w:val="00E56EC1"/>
    <w:rsid w:val="00E67CDB"/>
    <w:rsid w:val="00E7274B"/>
    <w:rsid w:val="00E72847"/>
    <w:rsid w:val="00E742A1"/>
    <w:rsid w:val="00E74529"/>
    <w:rsid w:val="00E74E49"/>
    <w:rsid w:val="00E8643F"/>
    <w:rsid w:val="00E86A64"/>
    <w:rsid w:val="00E96AF3"/>
    <w:rsid w:val="00EB2C3F"/>
    <w:rsid w:val="00EB78CB"/>
    <w:rsid w:val="00EC533B"/>
    <w:rsid w:val="00ED27ED"/>
    <w:rsid w:val="00ED3FBB"/>
    <w:rsid w:val="00EE6376"/>
    <w:rsid w:val="00EF437B"/>
    <w:rsid w:val="00EF49BA"/>
    <w:rsid w:val="00F047AF"/>
    <w:rsid w:val="00F04F45"/>
    <w:rsid w:val="00F0510F"/>
    <w:rsid w:val="00F0620A"/>
    <w:rsid w:val="00F06E76"/>
    <w:rsid w:val="00F10941"/>
    <w:rsid w:val="00F12A35"/>
    <w:rsid w:val="00F16BE0"/>
    <w:rsid w:val="00F23047"/>
    <w:rsid w:val="00F24FA0"/>
    <w:rsid w:val="00F25D92"/>
    <w:rsid w:val="00F30813"/>
    <w:rsid w:val="00F324B0"/>
    <w:rsid w:val="00F32EA8"/>
    <w:rsid w:val="00F40CEA"/>
    <w:rsid w:val="00F41822"/>
    <w:rsid w:val="00F44C6C"/>
    <w:rsid w:val="00F502A1"/>
    <w:rsid w:val="00F51F08"/>
    <w:rsid w:val="00F56CA3"/>
    <w:rsid w:val="00F70815"/>
    <w:rsid w:val="00F73F40"/>
    <w:rsid w:val="00F77774"/>
    <w:rsid w:val="00F82B62"/>
    <w:rsid w:val="00F83F49"/>
    <w:rsid w:val="00F85DA6"/>
    <w:rsid w:val="00FA17F0"/>
    <w:rsid w:val="00FA285F"/>
    <w:rsid w:val="00FA6688"/>
    <w:rsid w:val="00FB0416"/>
    <w:rsid w:val="00FB07C7"/>
    <w:rsid w:val="00FB6A08"/>
    <w:rsid w:val="00FB710D"/>
    <w:rsid w:val="00FC1352"/>
    <w:rsid w:val="00FC38AE"/>
    <w:rsid w:val="00FC743D"/>
    <w:rsid w:val="00FC7ACD"/>
    <w:rsid w:val="00FC7DEF"/>
    <w:rsid w:val="00FD5E8B"/>
    <w:rsid w:val="04A748FD"/>
    <w:rsid w:val="07FB1D10"/>
    <w:rsid w:val="0CEE19BD"/>
    <w:rsid w:val="0EF669FF"/>
    <w:rsid w:val="11C01114"/>
    <w:rsid w:val="11E14E11"/>
    <w:rsid w:val="11FC39D9"/>
    <w:rsid w:val="123E4D95"/>
    <w:rsid w:val="132358E1"/>
    <w:rsid w:val="149F4C63"/>
    <w:rsid w:val="15601B68"/>
    <w:rsid w:val="162A13E2"/>
    <w:rsid w:val="17D47D20"/>
    <w:rsid w:val="18275695"/>
    <w:rsid w:val="184E161F"/>
    <w:rsid w:val="1A272640"/>
    <w:rsid w:val="1BBA641D"/>
    <w:rsid w:val="1EA92C04"/>
    <w:rsid w:val="1F8D7E18"/>
    <w:rsid w:val="1FC3662C"/>
    <w:rsid w:val="1FC410BD"/>
    <w:rsid w:val="20980C3F"/>
    <w:rsid w:val="21EB305C"/>
    <w:rsid w:val="23D30824"/>
    <w:rsid w:val="24046423"/>
    <w:rsid w:val="273B2A92"/>
    <w:rsid w:val="27E807D2"/>
    <w:rsid w:val="281C56AA"/>
    <w:rsid w:val="28AF00ED"/>
    <w:rsid w:val="292A7139"/>
    <w:rsid w:val="29640D6B"/>
    <w:rsid w:val="2AF24A60"/>
    <w:rsid w:val="2B8D7548"/>
    <w:rsid w:val="2BE066EF"/>
    <w:rsid w:val="2CC35360"/>
    <w:rsid w:val="2E096132"/>
    <w:rsid w:val="2E922438"/>
    <w:rsid w:val="305378C1"/>
    <w:rsid w:val="30DA5579"/>
    <w:rsid w:val="326E54B0"/>
    <w:rsid w:val="34D51E33"/>
    <w:rsid w:val="352E75E5"/>
    <w:rsid w:val="362669F9"/>
    <w:rsid w:val="39F20260"/>
    <w:rsid w:val="3B09446C"/>
    <w:rsid w:val="3B5E5FBE"/>
    <w:rsid w:val="3B720853"/>
    <w:rsid w:val="3BE87FE6"/>
    <w:rsid w:val="3D177C65"/>
    <w:rsid w:val="3D3E7B94"/>
    <w:rsid w:val="3DB7477A"/>
    <w:rsid w:val="401F6101"/>
    <w:rsid w:val="4141628F"/>
    <w:rsid w:val="423A7185"/>
    <w:rsid w:val="43F8583E"/>
    <w:rsid w:val="45042C64"/>
    <w:rsid w:val="45711038"/>
    <w:rsid w:val="465B3E11"/>
    <w:rsid w:val="46AC54F0"/>
    <w:rsid w:val="46D313DA"/>
    <w:rsid w:val="476837BF"/>
    <w:rsid w:val="47C33621"/>
    <w:rsid w:val="47EA1E76"/>
    <w:rsid w:val="480A23D2"/>
    <w:rsid w:val="48B40046"/>
    <w:rsid w:val="493C0A00"/>
    <w:rsid w:val="49574903"/>
    <w:rsid w:val="49676A00"/>
    <w:rsid w:val="4A6C533F"/>
    <w:rsid w:val="4B4F2B3B"/>
    <w:rsid w:val="4BE0050C"/>
    <w:rsid w:val="4D175F98"/>
    <w:rsid w:val="4E0A4EB1"/>
    <w:rsid w:val="4E7A2BB2"/>
    <w:rsid w:val="4EDB65A0"/>
    <w:rsid w:val="4F89131D"/>
    <w:rsid w:val="4FD660A6"/>
    <w:rsid w:val="5188397C"/>
    <w:rsid w:val="52885C04"/>
    <w:rsid w:val="53B80D71"/>
    <w:rsid w:val="53B810F5"/>
    <w:rsid w:val="54EB7DC2"/>
    <w:rsid w:val="56093400"/>
    <w:rsid w:val="568C0C00"/>
    <w:rsid w:val="57071939"/>
    <w:rsid w:val="57AE3BB6"/>
    <w:rsid w:val="58050B3C"/>
    <w:rsid w:val="58386A24"/>
    <w:rsid w:val="59F83A6D"/>
    <w:rsid w:val="5AB205D7"/>
    <w:rsid w:val="5BF84522"/>
    <w:rsid w:val="5BFF1741"/>
    <w:rsid w:val="5C2F3A5A"/>
    <w:rsid w:val="5E45299F"/>
    <w:rsid w:val="5FE51526"/>
    <w:rsid w:val="60AC12FB"/>
    <w:rsid w:val="619D4825"/>
    <w:rsid w:val="629D48A6"/>
    <w:rsid w:val="63EC5EBC"/>
    <w:rsid w:val="64E11D2A"/>
    <w:rsid w:val="65F04A50"/>
    <w:rsid w:val="67D852BF"/>
    <w:rsid w:val="693764F5"/>
    <w:rsid w:val="697457CB"/>
    <w:rsid w:val="6B4652C2"/>
    <w:rsid w:val="6B8B50E3"/>
    <w:rsid w:val="6D98710C"/>
    <w:rsid w:val="6E3624A8"/>
    <w:rsid w:val="6EAC387C"/>
    <w:rsid w:val="6FB63706"/>
    <w:rsid w:val="700604DE"/>
    <w:rsid w:val="701A61F8"/>
    <w:rsid w:val="7143629C"/>
    <w:rsid w:val="73013DE0"/>
    <w:rsid w:val="73C77A72"/>
    <w:rsid w:val="73E15771"/>
    <w:rsid w:val="73E904EB"/>
    <w:rsid w:val="749F19ED"/>
    <w:rsid w:val="760B33FE"/>
    <w:rsid w:val="778F1054"/>
    <w:rsid w:val="78617B34"/>
    <w:rsid w:val="79253894"/>
    <w:rsid w:val="79694087"/>
    <w:rsid w:val="7A0F24D8"/>
    <w:rsid w:val="7A6E01E1"/>
    <w:rsid w:val="7A9441F8"/>
    <w:rsid w:val="7C8F2455"/>
    <w:rsid w:val="7E1613D8"/>
    <w:rsid w:val="7F4A04B0"/>
    <w:rsid w:val="7F704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qFormat="1"/>
    <w:lsdException w:name="annotation text" w:uiPriority="99" w:qFormat="1"/>
    <w:lsdException w:name="header" w:unhideWhenUsed="0" w:qFormat="1"/>
    <w:lsdException w:name="footer" w:uiPriority="99" w:unhideWhenUsed="0" w:qFormat="1"/>
    <w:lsdException w:name="caption" w:uiPriority="35" w:qFormat="1"/>
    <w:lsdException w:name="annotation reference" w:uiPriority="99" w:qFormat="1"/>
    <w:lsdException w:name="table of authorities" w:unhideWhenUsed="0"/>
    <w:lsdException w:name="List" w:unhideWhenUsed="0"/>
    <w:lsdException w:name="List Bullet" w:unhideWhenUsed="0"/>
    <w:lsdException w:name="Title" w:semiHidden="0" w:uiPriority="10" w:unhideWhenUsed="0" w:qFormat="1"/>
    <w:lsdException w:name="Default Paragraph Font" w:uiPriority="1" w:qFormat="1"/>
    <w:lsdException w:name="Body Text" w:uiPriority="1" w:unhideWhenUsed="0" w:qFormat="1"/>
    <w:lsdException w:name="List Continue 2" w:unhideWhenUsed="0"/>
    <w:lsdException w:name="List Continue 3" w:unhideWhenUsed="0"/>
    <w:lsdException w:name="List Continue 4" w:unhideWhenUsed="0"/>
    <w:lsdException w:name="List Continue 5" w:unhideWhenUsed="0"/>
    <w:lsdException w:name="Subtitle" w:semiHidden="0" w:uiPriority="11" w:unhideWhenUsed="0" w:qFormat="1"/>
    <w:lsdException w:name="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120" w:afterLines="50" w:after="120" w:line="360" w:lineRule="auto"/>
      <w:ind w:firstLineChars="200" w:firstLine="480"/>
    </w:pPr>
    <w:rPr>
      <w:rFonts w:asciiTheme="minorHAnsi" w:eastAsiaTheme="minorEastAsia" w:hAnsiTheme="minorHAnsi" w:cstheme="minorBidi"/>
      <w:kern w:val="2"/>
      <w:sz w:val="24"/>
      <w:szCs w:val="22"/>
    </w:rPr>
  </w:style>
  <w:style w:type="paragraph" w:styleId="1">
    <w:name w:val="heading 1"/>
    <w:basedOn w:val="2"/>
    <w:next w:val="a"/>
    <w:uiPriority w:val="9"/>
    <w:qFormat/>
    <w:pPr>
      <w:tabs>
        <w:tab w:val="right" w:leader="dot" w:pos="8980"/>
      </w:tabs>
      <w:spacing w:beforeLines="200" w:before="200" w:afterLines="200" w:after="200" w:line="480" w:lineRule="auto"/>
      <w:ind w:leftChars="59" w:left="59" w:firstLineChars="0" w:firstLine="0"/>
      <w:jc w:val="center"/>
      <w:outlineLvl w:val="0"/>
    </w:pPr>
    <w:rPr>
      <w:rFonts w:eastAsia="黑体"/>
      <w:b/>
      <w:sz w:val="44"/>
      <w:szCs w:val="24"/>
    </w:rPr>
  </w:style>
  <w:style w:type="paragraph" w:styleId="20">
    <w:name w:val="heading 2"/>
    <w:basedOn w:val="a"/>
    <w:next w:val="a"/>
    <w:uiPriority w:val="9"/>
    <w:unhideWhenUsed/>
    <w:qFormat/>
    <w:pPr>
      <w:keepNext/>
      <w:keepLines/>
      <w:spacing w:beforeLines="100" w:before="240" w:afterLines="100" w:after="240"/>
      <w:ind w:firstLineChars="0" w:firstLine="0"/>
      <w:outlineLvl w:val="1"/>
    </w:pPr>
    <w:rPr>
      <w:rFonts w:asciiTheme="majorHAnsi" w:eastAsia="黑体" w:hAnsiTheme="majorHAnsi" w:cstheme="majorBidi"/>
      <w:b/>
      <w:bCs/>
      <w:sz w:val="30"/>
      <w:szCs w:val="32"/>
    </w:rPr>
  </w:style>
  <w:style w:type="paragraph" w:styleId="3">
    <w:name w:val="heading 3"/>
    <w:basedOn w:val="a"/>
    <w:next w:val="a"/>
    <w:link w:val="3Char"/>
    <w:uiPriority w:val="9"/>
    <w:unhideWhenUsed/>
    <w:qFormat/>
    <w:pPr>
      <w:keepNext/>
      <w:keepLines/>
      <w:ind w:firstLineChars="0" w:firstLine="0"/>
      <w:outlineLvl w:val="2"/>
    </w:pPr>
    <w:rPr>
      <w:rFonts w:eastAsia="黑体"/>
      <w:b/>
      <w:bCs/>
      <w:sz w:val="28"/>
      <w:szCs w:val="32"/>
    </w:rPr>
  </w:style>
  <w:style w:type="paragraph" w:styleId="4">
    <w:name w:val="heading 4"/>
    <w:basedOn w:val="a"/>
    <w:next w:val="a"/>
    <w:link w:val="4Char"/>
    <w:uiPriority w:val="9"/>
    <w:unhideWhenUsed/>
    <w:qFormat/>
    <w:pPr>
      <w:keepNext/>
      <w:keepLines/>
      <w:autoSpaceDE w:val="0"/>
      <w:autoSpaceDN w:val="0"/>
      <w:ind w:firstLineChars="0" w:firstLine="0"/>
      <w:outlineLvl w:val="3"/>
    </w:pPr>
    <w:rPr>
      <w:rFonts w:asciiTheme="majorHAnsi" w:eastAsia="黑体" w:hAnsiTheme="majorHAnsi" w:cstheme="majorBidi"/>
      <w:bCs/>
      <w:kern w:val="0"/>
      <w:sz w:val="28"/>
      <w:szCs w:val="28"/>
      <w:lang w:val="zh-CN" w:bidi="zh-CN"/>
    </w:rPr>
  </w:style>
  <w:style w:type="paragraph" w:styleId="5">
    <w:name w:val="heading 5"/>
    <w:basedOn w:val="a"/>
    <w:next w:val="a"/>
    <w:link w:val="5Char"/>
    <w:uiPriority w:val="9"/>
    <w:unhideWhenUsed/>
    <w:qFormat/>
    <w:pPr>
      <w:keepNext/>
      <w:keepLines/>
      <w:ind w:firstLineChars="0" w:firstLine="0"/>
      <w:jc w:val="center"/>
      <w:outlineLvl w:val="4"/>
    </w:pPr>
    <w:rPr>
      <w:rFonts w:eastAsia="黑体"/>
      <w:b/>
      <w:bCs/>
      <w:szCs w:val="28"/>
    </w:rPr>
  </w:style>
  <w:style w:type="paragraph" w:styleId="6">
    <w:name w:val="heading 6"/>
    <w:basedOn w:val="a"/>
    <w:next w:val="a"/>
    <w:link w:val="6Char"/>
    <w:uiPriority w:val="9"/>
    <w:unhideWhenUsed/>
    <w:qFormat/>
    <w:pPr>
      <w:jc w:val="center"/>
      <w:outlineLvl w:val="5"/>
    </w:pPr>
    <w:rPr>
      <w:rFonts w:eastAsia="黑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unhideWhenUsed/>
    <w:qFormat/>
    <w:pPr>
      <w:spacing w:before="0" w:after="0"/>
      <w:ind w:left="240"/>
    </w:pPr>
    <w:rPr>
      <w:rFonts w:cstheme="minorHAnsi"/>
      <w:smallCaps/>
      <w:sz w:val="20"/>
      <w:szCs w:val="20"/>
    </w:rPr>
  </w:style>
  <w:style w:type="paragraph" w:styleId="7">
    <w:name w:val="toc 7"/>
    <w:basedOn w:val="a"/>
    <w:next w:val="a"/>
    <w:unhideWhenUsed/>
    <w:qFormat/>
    <w:pPr>
      <w:spacing w:before="0" w:after="0"/>
      <w:ind w:left="1440"/>
    </w:pPr>
    <w:rPr>
      <w:rFonts w:cstheme="minorHAnsi"/>
      <w:sz w:val="18"/>
      <w:szCs w:val="18"/>
    </w:rPr>
  </w:style>
  <w:style w:type="paragraph" w:styleId="a3">
    <w:name w:val="annotation text"/>
    <w:basedOn w:val="a"/>
    <w:link w:val="Char"/>
    <w:uiPriority w:val="99"/>
    <w:unhideWhenUsed/>
    <w:qFormat/>
    <w:rPr>
      <w:sz w:val="21"/>
    </w:rPr>
  </w:style>
  <w:style w:type="paragraph" w:styleId="a4">
    <w:name w:val="Body Text"/>
    <w:basedOn w:val="a"/>
    <w:uiPriority w:val="1"/>
    <w:qFormat/>
    <w:pPr>
      <w:spacing w:before="213"/>
      <w:ind w:left="960" w:hanging="420"/>
    </w:pPr>
    <w:rPr>
      <w:szCs w:val="24"/>
    </w:rPr>
  </w:style>
  <w:style w:type="paragraph" w:styleId="50">
    <w:name w:val="toc 5"/>
    <w:basedOn w:val="a"/>
    <w:next w:val="a"/>
    <w:uiPriority w:val="39"/>
    <w:unhideWhenUsed/>
    <w:qFormat/>
    <w:pPr>
      <w:tabs>
        <w:tab w:val="right" w:leader="dot" w:pos="8980"/>
      </w:tabs>
      <w:ind w:left="567" w:firstLineChars="236" w:firstLine="425"/>
    </w:pPr>
    <w:rPr>
      <w:rFonts w:cstheme="minorHAnsi"/>
      <w:sz w:val="18"/>
      <w:szCs w:val="18"/>
    </w:rPr>
  </w:style>
  <w:style w:type="paragraph" w:styleId="30">
    <w:name w:val="toc 3"/>
    <w:basedOn w:val="a"/>
    <w:next w:val="a"/>
    <w:uiPriority w:val="39"/>
    <w:unhideWhenUsed/>
    <w:qFormat/>
    <w:pPr>
      <w:spacing w:before="0" w:after="0"/>
      <w:ind w:left="480"/>
    </w:pPr>
    <w:rPr>
      <w:rFonts w:cstheme="minorHAnsi"/>
      <w:i/>
      <w:iCs/>
      <w:sz w:val="20"/>
      <w:szCs w:val="20"/>
    </w:rPr>
  </w:style>
  <w:style w:type="paragraph" w:styleId="8">
    <w:name w:val="toc 8"/>
    <w:basedOn w:val="a"/>
    <w:next w:val="a"/>
    <w:unhideWhenUsed/>
    <w:qFormat/>
    <w:pPr>
      <w:spacing w:before="0" w:after="0"/>
      <w:ind w:left="1680"/>
    </w:pPr>
    <w:rPr>
      <w:rFonts w:cstheme="minorHAnsi"/>
      <w:sz w:val="18"/>
      <w:szCs w:val="18"/>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980"/>
      </w:tabs>
      <w:ind w:firstLineChars="0" w:firstLine="0"/>
    </w:pPr>
    <w:rPr>
      <w:rFonts w:ascii="宋体" w:eastAsia="宋体" w:hAnsi="宋体" w:cstheme="minorHAnsi"/>
      <w:caps/>
      <w:szCs w:val="24"/>
    </w:rPr>
  </w:style>
  <w:style w:type="paragraph" w:styleId="40">
    <w:name w:val="toc 4"/>
    <w:basedOn w:val="a"/>
    <w:next w:val="a"/>
    <w:uiPriority w:val="39"/>
    <w:unhideWhenUsed/>
    <w:qFormat/>
    <w:pPr>
      <w:spacing w:before="0" w:after="0"/>
      <w:ind w:left="720"/>
    </w:pPr>
    <w:rPr>
      <w:rFonts w:cstheme="minorHAnsi"/>
      <w:sz w:val="18"/>
      <w:szCs w:val="18"/>
    </w:rPr>
  </w:style>
  <w:style w:type="paragraph" w:styleId="60">
    <w:name w:val="toc 6"/>
    <w:basedOn w:val="a"/>
    <w:next w:val="a"/>
    <w:unhideWhenUsed/>
    <w:qFormat/>
    <w:pPr>
      <w:spacing w:before="0" w:after="0"/>
      <w:ind w:left="1200"/>
    </w:pPr>
    <w:rPr>
      <w:rFonts w:cstheme="minorHAnsi"/>
      <w:sz w:val="18"/>
      <w:szCs w:val="18"/>
    </w:rPr>
  </w:style>
  <w:style w:type="paragraph" w:styleId="9">
    <w:name w:val="toc 9"/>
    <w:basedOn w:val="a"/>
    <w:next w:val="a"/>
    <w:unhideWhenUsed/>
    <w:qFormat/>
    <w:pPr>
      <w:spacing w:before="0" w:after="0"/>
      <w:ind w:left="1920"/>
    </w:pPr>
    <w:rPr>
      <w:rFonts w:cstheme="minorHAnsi"/>
      <w:sz w:val="18"/>
      <w:szCs w:val="18"/>
    </w:rPr>
  </w:style>
  <w:style w:type="paragraph" w:styleId="a8">
    <w:name w:val="Normal (Web)"/>
    <w:basedOn w:val="a"/>
    <w:uiPriority w:val="99"/>
    <w:unhideWhenUsed/>
    <w:qFormat/>
    <w:pPr>
      <w:widowControl/>
      <w:spacing w:before="100" w:beforeAutospacing="1" w:after="100" w:afterAutospacing="1"/>
    </w:pPr>
    <w:rPr>
      <w:rFonts w:ascii="宋体" w:eastAsia="宋体" w:hAnsi="宋体" w:cs="宋体"/>
      <w:szCs w:val="24"/>
    </w:rPr>
  </w:style>
  <w:style w:type="paragraph" w:styleId="a9">
    <w:name w:val="Title"/>
    <w:basedOn w:val="a"/>
    <w:next w:val="a"/>
    <w:link w:val="Char3"/>
    <w:uiPriority w:val="10"/>
    <w:qFormat/>
    <w:pPr>
      <w:spacing w:before="240" w:after="60"/>
      <w:ind w:firstLineChars="0" w:firstLine="0"/>
      <w:outlineLvl w:val="0"/>
    </w:pPr>
    <w:rPr>
      <w:rFonts w:asciiTheme="majorHAnsi" w:eastAsiaTheme="majorEastAsia" w:hAnsiTheme="majorHAnsi" w:cstheme="majorBidi"/>
      <w:bCs/>
      <w:sz w:val="28"/>
      <w:szCs w:val="32"/>
    </w:rPr>
  </w:style>
  <w:style w:type="paragraph" w:styleId="aa">
    <w:name w:val="annotation subject"/>
    <w:basedOn w:val="a3"/>
    <w:next w:val="a3"/>
    <w:link w:val="Char4"/>
    <w:semiHidden/>
    <w:unhideWhenUsed/>
    <w:qFormat/>
    <w:rPr>
      <w:b/>
      <w:bCs/>
      <w:sz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34"/>
    <w:qFormat/>
    <w:pPr>
      <w:ind w:firstLine="420"/>
    </w:p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uiPriority w:val="99"/>
    <w:qFormat/>
    <w:rPr>
      <w:rFonts w:ascii="仿宋" w:eastAsia="仿宋" w:hAnsi="仿宋" w:cs="仿宋"/>
      <w:sz w:val="18"/>
      <w:szCs w:val="18"/>
      <w:lang w:val="zh-CN" w:bidi="zh-CN"/>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2"/>
    </w:rPr>
  </w:style>
  <w:style w:type="character" w:customStyle="1" w:styleId="Char0">
    <w:name w:val="批注框文本 Char"/>
    <w:basedOn w:val="a0"/>
    <w:link w:val="a5"/>
    <w:qFormat/>
    <w:rPr>
      <w:rFonts w:ascii="仿宋" w:eastAsia="仿宋" w:hAnsi="仿宋" w:cs="仿宋"/>
      <w:sz w:val="18"/>
      <w:szCs w:val="18"/>
      <w:lang w:val="zh-CN" w:bidi="zh-CN"/>
    </w:rPr>
  </w:style>
  <w:style w:type="paragraph" w:customStyle="1" w:styleId="TOC1">
    <w:name w:val="TOC 标题1"/>
    <w:basedOn w:val="1"/>
    <w:next w:val="a"/>
    <w:uiPriority w:val="39"/>
    <w:unhideWhenUsed/>
    <w:qFormat/>
    <w:pPr>
      <w:spacing w:beforeLines="50" w:before="340" w:after="330" w:line="578" w:lineRule="auto"/>
      <w:ind w:firstLineChars="200" w:firstLine="480"/>
      <w:jc w:val="left"/>
      <w:outlineLvl w:val="9"/>
    </w:pPr>
  </w:style>
  <w:style w:type="paragraph" w:customStyle="1" w:styleId="11">
    <w:name w:val="列出段落1"/>
    <w:basedOn w:val="a"/>
    <w:uiPriority w:val="34"/>
    <w:qFormat/>
    <w:pPr>
      <w:autoSpaceDE w:val="0"/>
      <w:autoSpaceDN w:val="0"/>
      <w:spacing w:before="213" w:line="240" w:lineRule="auto"/>
      <w:ind w:left="960" w:right="349" w:firstLineChars="0" w:hanging="420"/>
    </w:pPr>
    <w:rPr>
      <w:rFonts w:ascii="仿宋" w:eastAsia="仿宋" w:hAnsi="仿宋" w:cs="仿宋"/>
      <w:kern w:val="0"/>
      <w:sz w:val="22"/>
      <w:lang w:val="zh-CN" w:bidi="zh-CN"/>
    </w:rPr>
  </w:style>
  <w:style w:type="paragraph" w:customStyle="1" w:styleId="af0">
    <w:name w:val="表格文本"/>
    <w:basedOn w:val="a"/>
    <w:link w:val="af1"/>
    <w:qFormat/>
    <w:pPr>
      <w:ind w:firstLineChars="0" w:firstLine="0"/>
    </w:pPr>
  </w:style>
  <w:style w:type="character" w:customStyle="1" w:styleId="af1">
    <w:name w:val="表格文本 字符"/>
    <w:basedOn w:val="a0"/>
    <w:link w:val="af0"/>
    <w:qFormat/>
    <w:rPr>
      <w:kern w:val="2"/>
      <w:sz w:val="24"/>
      <w:szCs w:val="22"/>
    </w:rPr>
  </w:style>
  <w:style w:type="paragraph" w:customStyle="1" w:styleId="TOC10">
    <w:name w:val="TOC 标题1"/>
    <w:basedOn w:val="1"/>
    <w:next w:val="a"/>
    <w:uiPriority w:val="39"/>
    <w:semiHidden/>
    <w:unhideWhenUsed/>
    <w:qFormat/>
    <w:pPr>
      <w:widowControl/>
      <w:spacing w:beforeLines="0" w:before="240" w:afterLines="0" w:after="0" w:line="259" w:lineRule="auto"/>
      <w:jc w:val="left"/>
      <w:outlineLvl w:val="9"/>
    </w:pPr>
    <w:rPr>
      <w:rFonts w:asciiTheme="majorHAnsi" w:eastAsiaTheme="majorEastAsia" w:hAnsiTheme="majorHAnsi" w:cstheme="majorBidi"/>
      <w:b w:val="0"/>
      <w:bCs/>
      <w:color w:val="365F91" w:themeColor="accent1" w:themeShade="BF"/>
      <w:kern w:val="0"/>
      <w:sz w:val="32"/>
      <w:szCs w:val="32"/>
    </w:rPr>
  </w:style>
  <w:style w:type="character" w:customStyle="1" w:styleId="3Char">
    <w:name w:val="标题 3 Char"/>
    <w:basedOn w:val="a0"/>
    <w:link w:val="3"/>
    <w:uiPriority w:val="9"/>
    <w:qFormat/>
    <w:rPr>
      <w:rFonts w:eastAsia="黑体"/>
      <w:b/>
      <w:bCs/>
      <w:kern w:val="2"/>
      <w:sz w:val="28"/>
      <w:szCs w:val="32"/>
    </w:rPr>
  </w:style>
  <w:style w:type="character" w:customStyle="1" w:styleId="4Char">
    <w:name w:val="标题 4 Char"/>
    <w:basedOn w:val="a0"/>
    <w:link w:val="4"/>
    <w:uiPriority w:val="9"/>
    <w:qFormat/>
    <w:rPr>
      <w:rFonts w:asciiTheme="majorHAnsi" w:eastAsia="黑体" w:hAnsiTheme="majorHAnsi" w:cstheme="majorBidi"/>
      <w:bCs/>
      <w:sz w:val="28"/>
      <w:szCs w:val="28"/>
      <w:lang w:val="zh-CN" w:bidi="zh-CN"/>
    </w:rPr>
  </w:style>
  <w:style w:type="character" w:customStyle="1" w:styleId="Char3">
    <w:name w:val="标题 Char"/>
    <w:basedOn w:val="a0"/>
    <w:link w:val="a9"/>
    <w:uiPriority w:val="10"/>
    <w:qFormat/>
    <w:rPr>
      <w:rFonts w:asciiTheme="majorHAnsi" w:eastAsiaTheme="majorEastAsia" w:hAnsiTheme="majorHAnsi" w:cstheme="majorBidi"/>
      <w:bCs/>
      <w:kern w:val="2"/>
      <w:sz w:val="28"/>
      <w:szCs w:val="32"/>
    </w:rPr>
  </w:style>
  <w:style w:type="character" w:customStyle="1" w:styleId="5Char">
    <w:name w:val="标题 5 Char"/>
    <w:basedOn w:val="a0"/>
    <w:link w:val="5"/>
    <w:uiPriority w:val="9"/>
    <w:qFormat/>
    <w:rPr>
      <w:rFonts w:eastAsia="黑体"/>
      <w:b/>
      <w:bCs/>
      <w:kern w:val="2"/>
      <w:sz w:val="24"/>
      <w:szCs w:val="28"/>
    </w:rPr>
  </w:style>
  <w:style w:type="character" w:customStyle="1" w:styleId="6Char">
    <w:name w:val="标题 6 Char"/>
    <w:basedOn w:val="a0"/>
    <w:link w:val="6"/>
    <w:uiPriority w:val="9"/>
    <w:qFormat/>
    <w:rPr>
      <w:rFonts w:eastAsia="黑体"/>
      <w:b/>
      <w:kern w:val="2"/>
      <w:sz w:val="24"/>
      <w:szCs w:val="22"/>
    </w:rPr>
  </w:style>
  <w:style w:type="character" w:customStyle="1" w:styleId="12">
    <w:name w:val="不明显强调1"/>
    <w:basedOn w:val="a0"/>
    <w:uiPriority w:val="19"/>
    <w:qFormat/>
    <w:rPr>
      <w:rFonts w:eastAsia="仿宋_GB2312"/>
      <w:i/>
      <w:iCs/>
      <w:color w:val="404040" w:themeColor="text1" w:themeTint="BF"/>
      <w:sz w:val="21"/>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4">
    <w:name w:val="批注主题 Char"/>
    <w:basedOn w:val="Char"/>
    <w:link w:val="aa"/>
    <w:semiHidden/>
    <w:qFormat/>
    <w:rPr>
      <w:rFonts w:asciiTheme="minorHAnsi" w:eastAsiaTheme="minorEastAsia" w:hAnsiTheme="minorHAnsi" w:cstheme="minorBidi"/>
      <w:b/>
      <w:bCs/>
      <w:kern w:val="2"/>
      <w:sz w:val="24"/>
      <w:szCs w:val="22"/>
    </w:rPr>
  </w:style>
  <w:style w:type="table" w:styleId="af2">
    <w:name w:val="Table Grid"/>
    <w:basedOn w:val="a1"/>
    <w:qFormat/>
    <w:rsid w:val="00DD2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qFormat="1"/>
    <w:lsdException w:name="toc 7" w:qFormat="1"/>
    <w:lsdException w:name="toc 8" w:qFormat="1"/>
    <w:lsdException w:name="toc 9" w:qFormat="1"/>
    <w:lsdException w:name="annotation text" w:uiPriority="99" w:qFormat="1"/>
    <w:lsdException w:name="header" w:unhideWhenUsed="0" w:qFormat="1"/>
    <w:lsdException w:name="footer" w:uiPriority="99" w:unhideWhenUsed="0" w:qFormat="1"/>
    <w:lsdException w:name="caption" w:uiPriority="35" w:qFormat="1"/>
    <w:lsdException w:name="annotation reference" w:uiPriority="99" w:qFormat="1"/>
    <w:lsdException w:name="table of authorities" w:unhideWhenUsed="0"/>
    <w:lsdException w:name="List" w:unhideWhenUsed="0"/>
    <w:lsdException w:name="List Bullet" w:unhideWhenUsed="0"/>
    <w:lsdException w:name="Title" w:semiHidden="0" w:uiPriority="10" w:unhideWhenUsed="0" w:qFormat="1"/>
    <w:lsdException w:name="Default Paragraph Font" w:uiPriority="1" w:qFormat="1"/>
    <w:lsdException w:name="Body Text" w:uiPriority="1" w:unhideWhenUsed="0" w:qFormat="1"/>
    <w:lsdException w:name="List Continue 2" w:unhideWhenUsed="0"/>
    <w:lsdException w:name="List Continue 3" w:unhideWhenUsed="0"/>
    <w:lsdException w:name="List Continue 4" w:unhideWhenUsed="0"/>
    <w:lsdException w:name="List Continue 5" w:unhideWhenUsed="0"/>
    <w:lsdException w:name="Subtitle" w:semiHidden="0" w:uiPriority="11" w:unhideWhenUsed="0" w:qFormat="1"/>
    <w:lsdException w:name="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120" w:afterLines="50" w:after="120" w:line="360" w:lineRule="auto"/>
      <w:ind w:firstLineChars="200" w:firstLine="480"/>
    </w:pPr>
    <w:rPr>
      <w:rFonts w:asciiTheme="minorHAnsi" w:eastAsiaTheme="minorEastAsia" w:hAnsiTheme="minorHAnsi" w:cstheme="minorBidi"/>
      <w:kern w:val="2"/>
      <w:sz w:val="24"/>
      <w:szCs w:val="22"/>
    </w:rPr>
  </w:style>
  <w:style w:type="paragraph" w:styleId="1">
    <w:name w:val="heading 1"/>
    <w:basedOn w:val="2"/>
    <w:next w:val="a"/>
    <w:uiPriority w:val="9"/>
    <w:qFormat/>
    <w:pPr>
      <w:tabs>
        <w:tab w:val="right" w:leader="dot" w:pos="8980"/>
      </w:tabs>
      <w:spacing w:beforeLines="200" w:before="200" w:afterLines="200" w:after="200" w:line="480" w:lineRule="auto"/>
      <w:ind w:leftChars="59" w:left="59" w:firstLineChars="0" w:firstLine="0"/>
      <w:jc w:val="center"/>
      <w:outlineLvl w:val="0"/>
    </w:pPr>
    <w:rPr>
      <w:rFonts w:eastAsia="黑体"/>
      <w:b/>
      <w:sz w:val="44"/>
      <w:szCs w:val="24"/>
    </w:rPr>
  </w:style>
  <w:style w:type="paragraph" w:styleId="20">
    <w:name w:val="heading 2"/>
    <w:basedOn w:val="a"/>
    <w:next w:val="a"/>
    <w:uiPriority w:val="9"/>
    <w:unhideWhenUsed/>
    <w:qFormat/>
    <w:pPr>
      <w:keepNext/>
      <w:keepLines/>
      <w:spacing w:beforeLines="100" w:before="240" w:afterLines="100" w:after="240"/>
      <w:ind w:firstLineChars="0" w:firstLine="0"/>
      <w:outlineLvl w:val="1"/>
    </w:pPr>
    <w:rPr>
      <w:rFonts w:asciiTheme="majorHAnsi" w:eastAsia="黑体" w:hAnsiTheme="majorHAnsi" w:cstheme="majorBidi"/>
      <w:b/>
      <w:bCs/>
      <w:sz w:val="30"/>
      <w:szCs w:val="32"/>
    </w:rPr>
  </w:style>
  <w:style w:type="paragraph" w:styleId="3">
    <w:name w:val="heading 3"/>
    <w:basedOn w:val="a"/>
    <w:next w:val="a"/>
    <w:link w:val="3Char"/>
    <w:uiPriority w:val="9"/>
    <w:unhideWhenUsed/>
    <w:qFormat/>
    <w:pPr>
      <w:keepNext/>
      <w:keepLines/>
      <w:ind w:firstLineChars="0" w:firstLine="0"/>
      <w:outlineLvl w:val="2"/>
    </w:pPr>
    <w:rPr>
      <w:rFonts w:eastAsia="黑体"/>
      <w:b/>
      <w:bCs/>
      <w:sz w:val="28"/>
      <w:szCs w:val="32"/>
    </w:rPr>
  </w:style>
  <w:style w:type="paragraph" w:styleId="4">
    <w:name w:val="heading 4"/>
    <w:basedOn w:val="a"/>
    <w:next w:val="a"/>
    <w:link w:val="4Char"/>
    <w:uiPriority w:val="9"/>
    <w:unhideWhenUsed/>
    <w:qFormat/>
    <w:pPr>
      <w:keepNext/>
      <w:keepLines/>
      <w:autoSpaceDE w:val="0"/>
      <w:autoSpaceDN w:val="0"/>
      <w:ind w:firstLineChars="0" w:firstLine="0"/>
      <w:outlineLvl w:val="3"/>
    </w:pPr>
    <w:rPr>
      <w:rFonts w:asciiTheme="majorHAnsi" w:eastAsia="黑体" w:hAnsiTheme="majorHAnsi" w:cstheme="majorBidi"/>
      <w:bCs/>
      <w:kern w:val="0"/>
      <w:sz w:val="28"/>
      <w:szCs w:val="28"/>
      <w:lang w:val="zh-CN" w:bidi="zh-CN"/>
    </w:rPr>
  </w:style>
  <w:style w:type="paragraph" w:styleId="5">
    <w:name w:val="heading 5"/>
    <w:basedOn w:val="a"/>
    <w:next w:val="a"/>
    <w:link w:val="5Char"/>
    <w:uiPriority w:val="9"/>
    <w:unhideWhenUsed/>
    <w:qFormat/>
    <w:pPr>
      <w:keepNext/>
      <w:keepLines/>
      <w:ind w:firstLineChars="0" w:firstLine="0"/>
      <w:jc w:val="center"/>
      <w:outlineLvl w:val="4"/>
    </w:pPr>
    <w:rPr>
      <w:rFonts w:eastAsia="黑体"/>
      <w:b/>
      <w:bCs/>
      <w:szCs w:val="28"/>
    </w:rPr>
  </w:style>
  <w:style w:type="paragraph" w:styleId="6">
    <w:name w:val="heading 6"/>
    <w:basedOn w:val="a"/>
    <w:next w:val="a"/>
    <w:link w:val="6Char"/>
    <w:uiPriority w:val="9"/>
    <w:unhideWhenUsed/>
    <w:qFormat/>
    <w:pPr>
      <w:jc w:val="center"/>
      <w:outlineLvl w:val="5"/>
    </w:pPr>
    <w:rPr>
      <w:rFonts w:eastAsia="黑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unhideWhenUsed/>
    <w:qFormat/>
    <w:pPr>
      <w:spacing w:before="0" w:after="0"/>
      <w:ind w:left="240"/>
    </w:pPr>
    <w:rPr>
      <w:rFonts w:cstheme="minorHAnsi"/>
      <w:smallCaps/>
      <w:sz w:val="20"/>
      <w:szCs w:val="20"/>
    </w:rPr>
  </w:style>
  <w:style w:type="paragraph" w:styleId="7">
    <w:name w:val="toc 7"/>
    <w:basedOn w:val="a"/>
    <w:next w:val="a"/>
    <w:unhideWhenUsed/>
    <w:qFormat/>
    <w:pPr>
      <w:spacing w:before="0" w:after="0"/>
      <w:ind w:left="1440"/>
    </w:pPr>
    <w:rPr>
      <w:rFonts w:cstheme="minorHAnsi"/>
      <w:sz w:val="18"/>
      <w:szCs w:val="18"/>
    </w:rPr>
  </w:style>
  <w:style w:type="paragraph" w:styleId="a3">
    <w:name w:val="annotation text"/>
    <w:basedOn w:val="a"/>
    <w:link w:val="Char"/>
    <w:uiPriority w:val="99"/>
    <w:unhideWhenUsed/>
    <w:qFormat/>
    <w:rPr>
      <w:sz w:val="21"/>
    </w:rPr>
  </w:style>
  <w:style w:type="paragraph" w:styleId="a4">
    <w:name w:val="Body Text"/>
    <w:basedOn w:val="a"/>
    <w:uiPriority w:val="1"/>
    <w:qFormat/>
    <w:pPr>
      <w:spacing w:before="213"/>
      <w:ind w:left="960" w:hanging="420"/>
    </w:pPr>
    <w:rPr>
      <w:szCs w:val="24"/>
    </w:rPr>
  </w:style>
  <w:style w:type="paragraph" w:styleId="50">
    <w:name w:val="toc 5"/>
    <w:basedOn w:val="a"/>
    <w:next w:val="a"/>
    <w:uiPriority w:val="39"/>
    <w:unhideWhenUsed/>
    <w:qFormat/>
    <w:pPr>
      <w:tabs>
        <w:tab w:val="right" w:leader="dot" w:pos="8980"/>
      </w:tabs>
      <w:ind w:left="567" w:firstLineChars="236" w:firstLine="425"/>
    </w:pPr>
    <w:rPr>
      <w:rFonts w:cstheme="minorHAnsi"/>
      <w:sz w:val="18"/>
      <w:szCs w:val="18"/>
    </w:rPr>
  </w:style>
  <w:style w:type="paragraph" w:styleId="30">
    <w:name w:val="toc 3"/>
    <w:basedOn w:val="a"/>
    <w:next w:val="a"/>
    <w:uiPriority w:val="39"/>
    <w:unhideWhenUsed/>
    <w:qFormat/>
    <w:pPr>
      <w:spacing w:before="0" w:after="0"/>
      <w:ind w:left="480"/>
    </w:pPr>
    <w:rPr>
      <w:rFonts w:cstheme="minorHAnsi"/>
      <w:i/>
      <w:iCs/>
      <w:sz w:val="20"/>
      <w:szCs w:val="20"/>
    </w:rPr>
  </w:style>
  <w:style w:type="paragraph" w:styleId="8">
    <w:name w:val="toc 8"/>
    <w:basedOn w:val="a"/>
    <w:next w:val="a"/>
    <w:unhideWhenUsed/>
    <w:qFormat/>
    <w:pPr>
      <w:spacing w:before="0" w:after="0"/>
      <w:ind w:left="1680"/>
    </w:pPr>
    <w:rPr>
      <w:rFonts w:cstheme="minorHAnsi"/>
      <w:sz w:val="18"/>
      <w:szCs w:val="18"/>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980"/>
      </w:tabs>
      <w:ind w:firstLineChars="0" w:firstLine="0"/>
    </w:pPr>
    <w:rPr>
      <w:rFonts w:ascii="宋体" w:eastAsia="宋体" w:hAnsi="宋体" w:cstheme="minorHAnsi"/>
      <w:caps/>
      <w:szCs w:val="24"/>
    </w:rPr>
  </w:style>
  <w:style w:type="paragraph" w:styleId="40">
    <w:name w:val="toc 4"/>
    <w:basedOn w:val="a"/>
    <w:next w:val="a"/>
    <w:uiPriority w:val="39"/>
    <w:unhideWhenUsed/>
    <w:qFormat/>
    <w:pPr>
      <w:spacing w:before="0" w:after="0"/>
      <w:ind w:left="720"/>
    </w:pPr>
    <w:rPr>
      <w:rFonts w:cstheme="minorHAnsi"/>
      <w:sz w:val="18"/>
      <w:szCs w:val="18"/>
    </w:rPr>
  </w:style>
  <w:style w:type="paragraph" w:styleId="60">
    <w:name w:val="toc 6"/>
    <w:basedOn w:val="a"/>
    <w:next w:val="a"/>
    <w:unhideWhenUsed/>
    <w:qFormat/>
    <w:pPr>
      <w:spacing w:before="0" w:after="0"/>
      <w:ind w:left="1200"/>
    </w:pPr>
    <w:rPr>
      <w:rFonts w:cstheme="minorHAnsi"/>
      <w:sz w:val="18"/>
      <w:szCs w:val="18"/>
    </w:rPr>
  </w:style>
  <w:style w:type="paragraph" w:styleId="9">
    <w:name w:val="toc 9"/>
    <w:basedOn w:val="a"/>
    <w:next w:val="a"/>
    <w:unhideWhenUsed/>
    <w:qFormat/>
    <w:pPr>
      <w:spacing w:before="0" w:after="0"/>
      <w:ind w:left="1920"/>
    </w:pPr>
    <w:rPr>
      <w:rFonts w:cstheme="minorHAnsi"/>
      <w:sz w:val="18"/>
      <w:szCs w:val="18"/>
    </w:rPr>
  </w:style>
  <w:style w:type="paragraph" w:styleId="a8">
    <w:name w:val="Normal (Web)"/>
    <w:basedOn w:val="a"/>
    <w:uiPriority w:val="99"/>
    <w:unhideWhenUsed/>
    <w:qFormat/>
    <w:pPr>
      <w:widowControl/>
      <w:spacing w:before="100" w:beforeAutospacing="1" w:after="100" w:afterAutospacing="1"/>
    </w:pPr>
    <w:rPr>
      <w:rFonts w:ascii="宋体" w:eastAsia="宋体" w:hAnsi="宋体" w:cs="宋体"/>
      <w:szCs w:val="24"/>
    </w:rPr>
  </w:style>
  <w:style w:type="paragraph" w:styleId="a9">
    <w:name w:val="Title"/>
    <w:basedOn w:val="a"/>
    <w:next w:val="a"/>
    <w:link w:val="Char3"/>
    <w:uiPriority w:val="10"/>
    <w:qFormat/>
    <w:pPr>
      <w:spacing w:before="240" w:after="60"/>
      <w:ind w:firstLineChars="0" w:firstLine="0"/>
      <w:outlineLvl w:val="0"/>
    </w:pPr>
    <w:rPr>
      <w:rFonts w:asciiTheme="majorHAnsi" w:eastAsiaTheme="majorEastAsia" w:hAnsiTheme="majorHAnsi" w:cstheme="majorBidi"/>
      <w:bCs/>
      <w:sz w:val="28"/>
      <w:szCs w:val="32"/>
    </w:rPr>
  </w:style>
  <w:style w:type="paragraph" w:styleId="aa">
    <w:name w:val="annotation subject"/>
    <w:basedOn w:val="a3"/>
    <w:next w:val="a3"/>
    <w:link w:val="Char4"/>
    <w:semiHidden/>
    <w:unhideWhenUsed/>
    <w:qFormat/>
    <w:rPr>
      <w:b/>
      <w:bCs/>
      <w:sz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34"/>
    <w:qFormat/>
    <w:pPr>
      <w:ind w:firstLine="420"/>
    </w:p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uiPriority w:val="99"/>
    <w:qFormat/>
    <w:rPr>
      <w:rFonts w:ascii="仿宋" w:eastAsia="仿宋" w:hAnsi="仿宋" w:cs="仿宋"/>
      <w:sz w:val="18"/>
      <w:szCs w:val="18"/>
      <w:lang w:val="zh-CN" w:bidi="zh-CN"/>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2"/>
    </w:rPr>
  </w:style>
  <w:style w:type="character" w:customStyle="1" w:styleId="Char0">
    <w:name w:val="批注框文本 Char"/>
    <w:basedOn w:val="a0"/>
    <w:link w:val="a5"/>
    <w:qFormat/>
    <w:rPr>
      <w:rFonts w:ascii="仿宋" w:eastAsia="仿宋" w:hAnsi="仿宋" w:cs="仿宋"/>
      <w:sz w:val="18"/>
      <w:szCs w:val="18"/>
      <w:lang w:val="zh-CN" w:bidi="zh-CN"/>
    </w:rPr>
  </w:style>
  <w:style w:type="paragraph" w:customStyle="1" w:styleId="TOC1">
    <w:name w:val="TOC 标题1"/>
    <w:basedOn w:val="1"/>
    <w:next w:val="a"/>
    <w:uiPriority w:val="39"/>
    <w:unhideWhenUsed/>
    <w:qFormat/>
    <w:pPr>
      <w:spacing w:beforeLines="50" w:before="340" w:after="330" w:line="578" w:lineRule="auto"/>
      <w:ind w:firstLineChars="200" w:firstLine="480"/>
      <w:jc w:val="left"/>
      <w:outlineLvl w:val="9"/>
    </w:pPr>
  </w:style>
  <w:style w:type="paragraph" w:customStyle="1" w:styleId="11">
    <w:name w:val="列出段落1"/>
    <w:basedOn w:val="a"/>
    <w:uiPriority w:val="34"/>
    <w:qFormat/>
    <w:pPr>
      <w:autoSpaceDE w:val="0"/>
      <w:autoSpaceDN w:val="0"/>
      <w:spacing w:before="213" w:line="240" w:lineRule="auto"/>
      <w:ind w:left="960" w:right="349" w:firstLineChars="0" w:hanging="420"/>
    </w:pPr>
    <w:rPr>
      <w:rFonts w:ascii="仿宋" w:eastAsia="仿宋" w:hAnsi="仿宋" w:cs="仿宋"/>
      <w:kern w:val="0"/>
      <w:sz w:val="22"/>
      <w:lang w:val="zh-CN" w:bidi="zh-CN"/>
    </w:rPr>
  </w:style>
  <w:style w:type="paragraph" w:customStyle="1" w:styleId="af0">
    <w:name w:val="表格文本"/>
    <w:basedOn w:val="a"/>
    <w:link w:val="af1"/>
    <w:qFormat/>
    <w:pPr>
      <w:ind w:firstLineChars="0" w:firstLine="0"/>
    </w:pPr>
  </w:style>
  <w:style w:type="character" w:customStyle="1" w:styleId="af1">
    <w:name w:val="表格文本 字符"/>
    <w:basedOn w:val="a0"/>
    <w:link w:val="af0"/>
    <w:qFormat/>
    <w:rPr>
      <w:kern w:val="2"/>
      <w:sz w:val="24"/>
      <w:szCs w:val="22"/>
    </w:rPr>
  </w:style>
  <w:style w:type="paragraph" w:customStyle="1" w:styleId="TOC10">
    <w:name w:val="TOC 标题1"/>
    <w:basedOn w:val="1"/>
    <w:next w:val="a"/>
    <w:uiPriority w:val="39"/>
    <w:semiHidden/>
    <w:unhideWhenUsed/>
    <w:qFormat/>
    <w:pPr>
      <w:widowControl/>
      <w:spacing w:beforeLines="0" w:before="240" w:afterLines="0" w:after="0" w:line="259" w:lineRule="auto"/>
      <w:jc w:val="left"/>
      <w:outlineLvl w:val="9"/>
    </w:pPr>
    <w:rPr>
      <w:rFonts w:asciiTheme="majorHAnsi" w:eastAsiaTheme="majorEastAsia" w:hAnsiTheme="majorHAnsi" w:cstheme="majorBidi"/>
      <w:b w:val="0"/>
      <w:bCs/>
      <w:color w:val="365F91" w:themeColor="accent1" w:themeShade="BF"/>
      <w:kern w:val="0"/>
      <w:sz w:val="32"/>
      <w:szCs w:val="32"/>
    </w:rPr>
  </w:style>
  <w:style w:type="character" w:customStyle="1" w:styleId="3Char">
    <w:name w:val="标题 3 Char"/>
    <w:basedOn w:val="a0"/>
    <w:link w:val="3"/>
    <w:uiPriority w:val="9"/>
    <w:qFormat/>
    <w:rPr>
      <w:rFonts w:eastAsia="黑体"/>
      <w:b/>
      <w:bCs/>
      <w:kern w:val="2"/>
      <w:sz w:val="28"/>
      <w:szCs w:val="32"/>
    </w:rPr>
  </w:style>
  <w:style w:type="character" w:customStyle="1" w:styleId="4Char">
    <w:name w:val="标题 4 Char"/>
    <w:basedOn w:val="a0"/>
    <w:link w:val="4"/>
    <w:uiPriority w:val="9"/>
    <w:qFormat/>
    <w:rPr>
      <w:rFonts w:asciiTheme="majorHAnsi" w:eastAsia="黑体" w:hAnsiTheme="majorHAnsi" w:cstheme="majorBidi"/>
      <w:bCs/>
      <w:sz w:val="28"/>
      <w:szCs w:val="28"/>
      <w:lang w:val="zh-CN" w:bidi="zh-CN"/>
    </w:rPr>
  </w:style>
  <w:style w:type="character" w:customStyle="1" w:styleId="Char3">
    <w:name w:val="标题 Char"/>
    <w:basedOn w:val="a0"/>
    <w:link w:val="a9"/>
    <w:uiPriority w:val="10"/>
    <w:qFormat/>
    <w:rPr>
      <w:rFonts w:asciiTheme="majorHAnsi" w:eastAsiaTheme="majorEastAsia" w:hAnsiTheme="majorHAnsi" w:cstheme="majorBidi"/>
      <w:bCs/>
      <w:kern w:val="2"/>
      <w:sz w:val="28"/>
      <w:szCs w:val="32"/>
    </w:rPr>
  </w:style>
  <w:style w:type="character" w:customStyle="1" w:styleId="5Char">
    <w:name w:val="标题 5 Char"/>
    <w:basedOn w:val="a0"/>
    <w:link w:val="5"/>
    <w:uiPriority w:val="9"/>
    <w:qFormat/>
    <w:rPr>
      <w:rFonts w:eastAsia="黑体"/>
      <w:b/>
      <w:bCs/>
      <w:kern w:val="2"/>
      <w:sz w:val="24"/>
      <w:szCs w:val="28"/>
    </w:rPr>
  </w:style>
  <w:style w:type="character" w:customStyle="1" w:styleId="6Char">
    <w:name w:val="标题 6 Char"/>
    <w:basedOn w:val="a0"/>
    <w:link w:val="6"/>
    <w:uiPriority w:val="9"/>
    <w:qFormat/>
    <w:rPr>
      <w:rFonts w:eastAsia="黑体"/>
      <w:b/>
      <w:kern w:val="2"/>
      <w:sz w:val="24"/>
      <w:szCs w:val="22"/>
    </w:rPr>
  </w:style>
  <w:style w:type="character" w:customStyle="1" w:styleId="12">
    <w:name w:val="不明显强调1"/>
    <w:basedOn w:val="a0"/>
    <w:uiPriority w:val="19"/>
    <w:qFormat/>
    <w:rPr>
      <w:rFonts w:eastAsia="仿宋_GB2312"/>
      <w:i/>
      <w:iCs/>
      <w:color w:val="404040" w:themeColor="text1" w:themeTint="BF"/>
      <w:sz w:val="21"/>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4">
    <w:name w:val="批注主题 Char"/>
    <w:basedOn w:val="Char"/>
    <w:link w:val="aa"/>
    <w:semiHidden/>
    <w:qFormat/>
    <w:rPr>
      <w:rFonts w:asciiTheme="minorHAnsi" w:eastAsiaTheme="minorEastAsia" w:hAnsiTheme="minorHAnsi" w:cstheme="minorBidi"/>
      <w:b/>
      <w:bCs/>
      <w:kern w:val="2"/>
      <w:sz w:val="24"/>
      <w:szCs w:val="22"/>
    </w:rPr>
  </w:style>
  <w:style w:type="table" w:styleId="af2">
    <w:name w:val="Table Grid"/>
    <w:basedOn w:val="a1"/>
    <w:qFormat/>
    <w:rsid w:val="00DD2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26132">
      <w:bodyDiv w:val="1"/>
      <w:marLeft w:val="0"/>
      <w:marRight w:val="0"/>
      <w:marTop w:val="0"/>
      <w:marBottom w:val="0"/>
      <w:divBdr>
        <w:top w:val="none" w:sz="0" w:space="0" w:color="auto"/>
        <w:left w:val="none" w:sz="0" w:space="0" w:color="auto"/>
        <w:bottom w:val="none" w:sz="0" w:space="0" w:color="auto"/>
        <w:right w:val="none" w:sz="0" w:space="0" w:color="auto"/>
      </w:divBdr>
    </w:div>
    <w:div w:id="152220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7.pn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chart" Target="charts/chart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dministrator\Desktop\&#40481;&#34507;\&#21608;&#26376;&#24230;&#24515;&#24577;&#35843;&#30740;+&#21518;&#24066;&#24433;&#21709;&#22240;&#32032;\&#21608;&#26376;&#25253;&#24066;&#22330;&#24515;&#24577;&#35843;&#30740;(&#27491;&#24335;).xlsx" TargetMode="External"/><Relationship Id="rId1" Type="http://schemas.openxmlformats.org/officeDocument/2006/relationships/image" Target="../media/image9.jpg"/></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istrator\Desktop\&#40481;&#34507;\&#21608;&#26376;&#24230;&#24515;&#24577;&#35843;&#30740;+&#21518;&#24066;&#24433;&#21709;&#22240;&#32032;\&#21608;&#26376;&#25253;&#24066;&#22330;&#24515;&#24577;&#35843;&#30740;(&#27491;&#24335;).xlsx" TargetMode="External"/><Relationship Id="rId1" Type="http://schemas.openxmlformats.org/officeDocument/2006/relationships/image" Target="../media/image10.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8243983869832366E-2"/>
          <c:y val="0.18434501809722764"/>
          <c:w val="0.80104725415070244"/>
          <c:h val="0.80399317432259743"/>
        </c:manualLayout>
      </c:layout>
      <c:pie3DChart>
        <c:varyColors val="1"/>
        <c:ser>
          <c:idx val="0"/>
          <c:order val="0"/>
          <c:spPr>
            <a:solidFill>
              <a:srgbClr val="FF0000"/>
            </a:solidFill>
          </c:spPr>
          <c:dPt>
            <c:idx val="1"/>
            <c:bubble3D val="0"/>
            <c:spPr>
              <a:solidFill>
                <a:srgbClr val="00B050"/>
              </a:solidFill>
            </c:spPr>
          </c:dPt>
          <c:dPt>
            <c:idx val="2"/>
            <c:bubble3D val="0"/>
            <c:spPr>
              <a:solidFill>
                <a:srgbClr val="023985"/>
              </a:solidFill>
              <a:ln>
                <a:solidFill>
                  <a:schemeClr val="bg2">
                    <a:lumMod val="50000"/>
                  </a:schemeClr>
                </a:solidFill>
              </a:ln>
            </c:spPr>
          </c:dPt>
          <c:cat>
            <c:strRef>
              <c:f>Sheet2!$A$1:$A$3</c:f>
              <c:strCache>
                <c:ptCount val="3"/>
                <c:pt idx="0">
                  <c:v>看涨</c:v>
                </c:pt>
                <c:pt idx="1">
                  <c:v>看跌</c:v>
                </c:pt>
                <c:pt idx="2">
                  <c:v>看稳</c:v>
                </c:pt>
              </c:strCache>
            </c:strRef>
          </c:cat>
          <c:val>
            <c:numRef>
              <c:f>Sheet2!$B$1:$B$3</c:f>
              <c:numCache>
                <c:formatCode>0%</c:formatCode>
                <c:ptCount val="3"/>
                <c:pt idx="0">
                  <c:v>0.66</c:v>
                </c:pt>
                <c:pt idx="1">
                  <c:v>0.14000000000000001</c:v>
                </c:pt>
                <c:pt idx="2">
                  <c:v>0.2</c:v>
                </c:pt>
              </c:numCache>
            </c:numRef>
          </c:val>
        </c:ser>
        <c:dLbls>
          <c:showLegendKey val="0"/>
          <c:showVal val="0"/>
          <c:showCatName val="0"/>
          <c:showSerName val="0"/>
          <c:showPercent val="0"/>
          <c:showBubbleSize val="0"/>
          <c:showLeaderLines val="1"/>
        </c:dLbls>
      </c:pie3DChart>
      <c: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c:spPr>
    </c:plotArea>
    <c:legend>
      <c:legendPos val="r"/>
      <c:legendEntry>
        <c:idx val="0"/>
        <c:txPr>
          <a:bodyPr/>
          <a:lstStyle/>
          <a:p>
            <a:pPr>
              <a:defRPr sz="1000" b="0">
                <a:latin typeface="楷体" panose="02010609060101010101" pitchFamily="49" charset="-122"/>
                <a:ea typeface="楷体" panose="02010609060101010101" pitchFamily="49" charset="-122"/>
              </a:defRPr>
            </a:pPr>
            <a:endParaRPr lang="zh-CN"/>
          </a:p>
        </c:txPr>
      </c:legendEntry>
      <c:legendEntry>
        <c:idx val="1"/>
        <c:txPr>
          <a:bodyPr/>
          <a:lstStyle/>
          <a:p>
            <a:pPr>
              <a:defRPr sz="1000" b="0">
                <a:latin typeface="楷体" panose="02010609060101010101" pitchFamily="49" charset="-122"/>
                <a:ea typeface="楷体" panose="02010609060101010101" pitchFamily="49" charset="-122"/>
              </a:defRPr>
            </a:pPr>
            <a:endParaRPr lang="zh-CN"/>
          </a:p>
        </c:txPr>
      </c:legendEntry>
      <c:legendEntry>
        <c:idx val="2"/>
        <c:txPr>
          <a:bodyPr/>
          <a:lstStyle/>
          <a:p>
            <a:pPr>
              <a:defRPr sz="1000" b="0">
                <a:latin typeface="楷体" panose="02010609060101010101" pitchFamily="49" charset="-122"/>
                <a:ea typeface="楷体" panose="02010609060101010101" pitchFamily="49" charset="-122"/>
              </a:defRPr>
            </a:pPr>
            <a:endParaRPr lang="zh-CN"/>
          </a:p>
        </c:txPr>
      </c:legendEntry>
      <c:layout>
        <c:manualLayout>
          <c:xMode val="edge"/>
          <c:yMode val="edge"/>
          <c:x val="0.30917468649752117"/>
          <c:y val="1.0819097222222223E-2"/>
          <c:w val="0.34717913385826771"/>
          <c:h val="0.25115157480314959"/>
        </c:manualLayout>
      </c:layout>
      <c:overlay val="0"/>
      <c:txPr>
        <a:bodyPr/>
        <a:lstStyle/>
        <a:p>
          <a:pPr>
            <a:defRPr sz="1000" b="0"/>
          </a:pPr>
          <a:endParaRPr lang="zh-CN"/>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zh-CN" altLang="en-US" sz="1600" b="0">
                <a:latin typeface="楷体" panose="02010609060101010101" pitchFamily="49" charset="-122"/>
                <a:ea typeface="楷体" panose="02010609060101010101" pitchFamily="49" charset="-122"/>
              </a:rPr>
              <a:t>鸡蛋后市价格影响因素分析</a:t>
            </a:r>
            <a:endParaRPr lang="zh-CN" sz="1600" b="0">
              <a:latin typeface="楷体" panose="02010609060101010101" pitchFamily="49" charset="-122"/>
              <a:ea typeface="楷体" panose="02010609060101010101" pitchFamily="49" charset="-122"/>
            </a:endParaRPr>
          </a:p>
        </c:rich>
      </c:tx>
      <c:layout>
        <c:manualLayout>
          <c:xMode val="edge"/>
          <c:yMode val="edge"/>
          <c:x val="0.22500000000000001"/>
          <c:y val="1.3888888888888888E-2"/>
        </c:manualLayout>
      </c:layout>
      <c:overlay val="0"/>
    </c:title>
    <c:autoTitleDeleted val="0"/>
    <c:plotArea>
      <c:layout>
        <c:manualLayout>
          <c:layoutTarget val="inner"/>
          <c:xMode val="edge"/>
          <c:yMode val="edge"/>
          <c:x val="0.28562029746281714"/>
          <c:y val="0.23020049577136192"/>
          <c:w val="0.41992825896762903"/>
          <c:h val="0.69988043161271507"/>
        </c:manualLayout>
      </c:layout>
      <c:radarChart>
        <c:radarStyle val="marker"/>
        <c:varyColors val="0"/>
        <c:ser>
          <c:idx val="0"/>
          <c:order val="0"/>
          <c:spPr>
            <a:ln w="47625">
              <a:solidFill>
                <a:srgbClr val="E69694"/>
              </a:solidFill>
            </a:ln>
          </c:spPr>
          <c:marker>
            <c:symbol val="none"/>
          </c:marker>
          <c:dPt>
            <c:idx val="5"/>
            <c:bubble3D val="0"/>
            <c:spPr>
              <a:ln w="47625">
                <a:solidFill>
                  <a:srgbClr val="FA9694"/>
                </a:solidFill>
              </a:ln>
            </c:spPr>
          </c:dPt>
          <c:dLbls>
            <c:dLbl>
              <c:idx val="5"/>
              <c:layout>
                <c:manualLayout>
                  <c:x val="-2.163624070317782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Sheet3!$B$1:$G$1</c:f>
              <c:strCache>
                <c:ptCount val="6"/>
                <c:pt idx="0">
                  <c:v>存栏量</c:v>
                </c:pt>
                <c:pt idx="1">
                  <c:v>产蛋率</c:v>
                </c:pt>
                <c:pt idx="2">
                  <c:v>需求</c:v>
                </c:pt>
                <c:pt idx="3">
                  <c:v>流通</c:v>
                </c:pt>
                <c:pt idx="4">
                  <c:v>库存</c:v>
                </c:pt>
                <c:pt idx="5">
                  <c:v>成本</c:v>
                </c:pt>
              </c:strCache>
            </c:strRef>
          </c:cat>
          <c:val>
            <c:numRef>
              <c:f>Sheet3!$B$2:$G$2</c:f>
              <c:numCache>
                <c:formatCode>General</c:formatCode>
                <c:ptCount val="6"/>
                <c:pt idx="0">
                  <c:v>2</c:v>
                </c:pt>
                <c:pt idx="1">
                  <c:v>1</c:v>
                </c:pt>
                <c:pt idx="2">
                  <c:v>2</c:v>
                </c:pt>
                <c:pt idx="3">
                  <c:v>1</c:v>
                </c:pt>
                <c:pt idx="4">
                  <c:v>-1</c:v>
                </c:pt>
                <c:pt idx="5">
                  <c:v>1</c:v>
                </c:pt>
              </c:numCache>
            </c:numRef>
          </c:val>
        </c:ser>
        <c:dLbls>
          <c:showLegendKey val="0"/>
          <c:showVal val="1"/>
          <c:showCatName val="0"/>
          <c:showSerName val="0"/>
          <c:showPercent val="0"/>
          <c:showBubbleSize val="0"/>
        </c:dLbls>
        <c:axId val="256552960"/>
        <c:axId val="256556032"/>
      </c:radarChart>
      <c:catAx>
        <c:axId val="256552960"/>
        <c:scaling>
          <c:orientation val="minMax"/>
        </c:scaling>
        <c:delete val="0"/>
        <c:axPos val="b"/>
        <c:majorGridlines/>
        <c:majorTickMark val="none"/>
        <c:minorTickMark val="none"/>
        <c:tickLblPos val="nextTo"/>
        <c:txPr>
          <a:bodyPr/>
          <a:lstStyle/>
          <a:p>
            <a:pPr>
              <a:defRPr>
                <a:latin typeface="楷体" panose="02010609060101010101" pitchFamily="49" charset="-122"/>
                <a:ea typeface="楷体" panose="02010609060101010101" pitchFamily="49" charset="-122"/>
              </a:defRPr>
            </a:pPr>
            <a:endParaRPr lang="zh-CN"/>
          </a:p>
        </c:txPr>
        <c:crossAx val="256556032"/>
        <c:crosses val="autoZero"/>
        <c:auto val="1"/>
        <c:lblAlgn val="ctr"/>
        <c:lblOffset val="100"/>
        <c:noMultiLvlLbl val="0"/>
      </c:catAx>
      <c:valAx>
        <c:axId val="256556032"/>
        <c:scaling>
          <c:orientation val="minMax"/>
          <c:max val="6"/>
          <c:min val="-6"/>
        </c:scaling>
        <c:delete val="0"/>
        <c:axPos val="l"/>
        <c:majorGridlines/>
        <c:numFmt formatCode="General" sourceLinked="1"/>
        <c:majorTickMark val="none"/>
        <c:minorTickMark val="none"/>
        <c:tickLblPos val="nextTo"/>
        <c:spPr>
          <a:ln>
            <a:noFill/>
          </a:ln>
        </c:spPr>
        <c:crossAx val="256552960"/>
        <c:crosses val="autoZero"/>
        <c:crossBetween val="between"/>
        <c:majorUnit val="2"/>
      </c:valAx>
      <c:spPr>
        <a:blipFill dpi="0" rotWithShape="1">
          <a:blip xmlns:r="http://schemas.openxmlformats.org/officeDocument/2006/relationships" r:embed="rId1">
            <a:alphaModFix amt="4000"/>
            <a:extLst>
              <a:ext uri="{28A0092B-C50C-407E-A947-70E740481C1C}">
                <a14:useLocalDpi xmlns:a14="http://schemas.microsoft.com/office/drawing/2010/main" val="0"/>
              </a:ext>
            </a:extLst>
          </a:blip>
          <a:srcRect/>
          <a:stretch>
            <a:fillRect l="-6000" t="11000" r="-25000"/>
          </a:stretch>
        </a:blipFill>
      </c:spPr>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0.30161</cdr:x>
      <cdr:y>0.00291</cdr:y>
    </cdr:from>
    <cdr:to>
      <cdr:x>0.70307</cdr:x>
      <cdr:y>0.10204</cdr:y>
    </cdr:to>
    <cdr:sp macro="" textlink="">
      <cdr:nvSpPr>
        <cdr:cNvPr id="2" name="TextBox 1"/>
        <cdr:cNvSpPr txBox="1"/>
      </cdr:nvSpPr>
      <cdr:spPr>
        <a:xfrm xmlns:a="http://schemas.openxmlformats.org/drawingml/2006/main">
          <a:off x="1499614" y="9519"/>
          <a:ext cx="1996061" cy="323857"/>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zh-CN" altLang="en-US" sz="1200" b="1">
              <a:latin typeface="楷体" panose="02010609060101010101" pitchFamily="49" charset="-122"/>
              <a:ea typeface="楷体" panose="02010609060101010101" pitchFamily="49" charset="-122"/>
            </a:rPr>
            <a:t>市场心态调研</a:t>
          </a:r>
        </a:p>
      </cdr:txBody>
    </cdr:sp>
  </cdr:relSizeAnchor>
  <cdr:relSizeAnchor xmlns:cdr="http://schemas.openxmlformats.org/drawingml/2006/chartDrawing">
    <cdr:from>
      <cdr:x>0.60728</cdr:x>
      <cdr:y>0.57878</cdr:y>
    </cdr:from>
    <cdr:to>
      <cdr:x>0.74138</cdr:x>
      <cdr:y>0.67139</cdr:y>
    </cdr:to>
    <cdr:sp macro="" textlink="">
      <cdr:nvSpPr>
        <cdr:cNvPr id="3" name="TextBox 2"/>
        <cdr:cNvSpPr txBox="1"/>
      </cdr:nvSpPr>
      <cdr:spPr>
        <a:xfrm xmlns:a="http://schemas.openxmlformats.org/drawingml/2006/main">
          <a:off x="3019448" y="1666873"/>
          <a:ext cx="666752" cy="2667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600" b="1">
            <a:latin typeface="+mn-ea"/>
            <a:ea typeface="+mn-ea"/>
          </a:endParaRPr>
        </a:p>
      </cdr:txBody>
    </cdr:sp>
  </cdr:relSizeAnchor>
  <cdr:relSizeAnchor xmlns:cdr="http://schemas.openxmlformats.org/drawingml/2006/chartDrawing">
    <cdr:from>
      <cdr:x>0.60536</cdr:x>
      <cdr:y>0.46965</cdr:y>
    </cdr:from>
    <cdr:to>
      <cdr:x>0.72988</cdr:x>
      <cdr:y>0.57878</cdr:y>
    </cdr:to>
    <cdr:sp macro="" textlink="">
      <cdr:nvSpPr>
        <cdr:cNvPr id="4" name="TextBox 3"/>
        <cdr:cNvSpPr txBox="1"/>
      </cdr:nvSpPr>
      <cdr:spPr>
        <a:xfrm xmlns:a="http://schemas.openxmlformats.org/drawingml/2006/main">
          <a:off x="3009887" y="1352585"/>
          <a:ext cx="619120" cy="314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600" b="1">
              <a:latin typeface="楷体" panose="02010609060101010101" pitchFamily="49" charset="-122"/>
              <a:ea typeface="楷体" panose="02010609060101010101" pitchFamily="49" charset="-122"/>
            </a:rPr>
            <a:t>66%</a:t>
          </a:r>
          <a:endParaRPr lang="zh-CN" altLang="en-US" sz="1600" b="1">
            <a:latin typeface="楷体" panose="02010609060101010101" pitchFamily="49" charset="-122"/>
            <a:ea typeface="楷体" panose="02010609060101010101" pitchFamily="49" charset="-122"/>
          </a:endParaRPr>
        </a:p>
      </cdr:txBody>
    </cdr:sp>
  </cdr:relSizeAnchor>
  <cdr:relSizeAnchor xmlns:cdr="http://schemas.openxmlformats.org/drawingml/2006/chartDrawing">
    <cdr:from>
      <cdr:x>0.3065</cdr:x>
      <cdr:y>0.23812</cdr:y>
    </cdr:from>
    <cdr:to>
      <cdr:x>0.43677</cdr:x>
      <cdr:y>0.35388</cdr:y>
    </cdr:to>
    <cdr:sp macro="" textlink="">
      <cdr:nvSpPr>
        <cdr:cNvPr id="5" name="TextBox 4"/>
        <cdr:cNvSpPr txBox="1"/>
      </cdr:nvSpPr>
      <cdr:spPr>
        <a:xfrm xmlns:a="http://schemas.openxmlformats.org/drawingml/2006/main">
          <a:off x="1523947" y="685776"/>
          <a:ext cx="647709" cy="3333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600" b="1">
              <a:latin typeface="楷体" panose="02010609060101010101" pitchFamily="49" charset="-122"/>
              <a:ea typeface="楷体" panose="02010609060101010101" pitchFamily="49" charset="-122"/>
            </a:rPr>
            <a:t>20%</a:t>
          </a:r>
          <a:endParaRPr lang="zh-CN" altLang="en-US" sz="1600" b="1">
            <a:latin typeface="楷体" panose="02010609060101010101" pitchFamily="49" charset="-122"/>
            <a:ea typeface="楷体" panose="02010609060101010101" pitchFamily="49" charset="-122"/>
          </a:endParaRPr>
        </a:p>
      </cdr:txBody>
    </cdr:sp>
  </cdr:relSizeAnchor>
  <cdr:relSizeAnchor xmlns:cdr="http://schemas.openxmlformats.org/drawingml/2006/chartDrawing">
    <cdr:from>
      <cdr:x>0.1839</cdr:x>
      <cdr:y>0.41341</cdr:y>
    </cdr:from>
    <cdr:to>
      <cdr:x>0.32374</cdr:x>
      <cdr:y>0.50932</cdr:y>
    </cdr:to>
    <cdr:sp macro="" textlink="">
      <cdr:nvSpPr>
        <cdr:cNvPr id="6" name="TextBox 5"/>
        <cdr:cNvSpPr txBox="1"/>
      </cdr:nvSpPr>
      <cdr:spPr>
        <a:xfrm xmlns:a="http://schemas.openxmlformats.org/drawingml/2006/main">
          <a:off x="914379" y="1190634"/>
          <a:ext cx="695292" cy="276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600" b="1">
              <a:latin typeface="楷体" panose="02010609060101010101" pitchFamily="49" charset="-122"/>
              <a:ea typeface="楷体" panose="02010609060101010101" pitchFamily="49" charset="-122"/>
            </a:rPr>
            <a:t>14%</a:t>
          </a:r>
          <a:endParaRPr lang="zh-CN" altLang="en-US" sz="1600" b="1">
            <a:latin typeface="楷体" panose="02010609060101010101" pitchFamily="49" charset="-122"/>
            <a:ea typeface="楷体" panose="02010609060101010101" pitchFamily="49"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818</Words>
  <Characters>4663</Characters>
  <Application>Microsoft Office Word</Application>
  <DocSecurity>0</DocSecurity>
  <Lines>38</Lines>
  <Paragraphs>10</Paragraphs>
  <ScaleCrop>false</ScaleCrop>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2021-07-23T01:12:00Z</dcterms:created>
  <dcterms:modified xsi:type="dcterms:W3CDTF">2021-12-31T08:33:00Z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2C216879175D4AC594C2C3D72A339509</vt:lpwstr>
  </property>
</Properties>
</file>